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D4A1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AMAÇ</w:t>
      </w:r>
    </w:p>
    <w:p w14:paraId="1A020A2B" w14:textId="77777777" w:rsidR="00624A63" w:rsidRPr="00624A63" w:rsidRDefault="00624A63" w:rsidP="00624A63">
      <w:pPr>
        <w:pStyle w:val="AnaMetin"/>
      </w:pPr>
      <w:r>
        <w:t xml:space="preserve">Bu talimatın amacı </w:t>
      </w:r>
      <w:r w:rsidR="00BE0D7B">
        <w:rPr>
          <w:rFonts w:ascii="Arial" w:hAnsi="Arial" w:cs="Arial"/>
          <w:sz w:val="22"/>
        </w:rPr>
        <w:t>gaz altı kaynak makinası kullanma ve bakım  işlemi ile ilgili olarak standart bir yöntem belirlemektir</w:t>
      </w:r>
      <w:r>
        <w:t>.</w:t>
      </w:r>
    </w:p>
    <w:p w14:paraId="5B4CD9C1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KAPSAM</w:t>
      </w:r>
    </w:p>
    <w:p w14:paraId="2E4A9B8E" w14:textId="77777777" w:rsidR="00624A63" w:rsidRPr="00624A63" w:rsidRDefault="00624A63" w:rsidP="00624A63">
      <w:pPr>
        <w:pStyle w:val="AnaMetin"/>
      </w:pPr>
      <w:r>
        <w:t>Bu talimat Başkent OSB MTAL Kaynak Atölyesinde bulunan kaynak makinalarını kapsar</w:t>
      </w:r>
    </w:p>
    <w:p w14:paraId="7F3E5346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TANIMLAR</w:t>
      </w:r>
    </w:p>
    <w:p w14:paraId="150DA995" w14:textId="77777777" w:rsidR="00624A63" w:rsidRDefault="00624A63" w:rsidP="004D468B">
      <w:pPr>
        <w:pStyle w:val="AnaMetin"/>
      </w:pPr>
      <w:r>
        <w:t>Başkent OSB MTAL; Başkent OSB Meslekî ve Teknik Anadolu Lisesi</w:t>
      </w:r>
      <w:r w:rsidR="00BE0D7B">
        <w:t>ni</w:t>
      </w:r>
    </w:p>
    <w:p w14:paraId="482F6410" w14:textId="77777777" w:rsidR="00BE0D7B" w:rsidRPr="00BE0D7B" w:rsidRDefault="00BE0D7B" w:rsidP="00BE0D7B">
      <w:pPr>
        <w:pStyle w:val="AnaMetin"/>
      </w:pPr>
      <w:r>
        <w:t>İfade eder</w:t>
      </w:r>
    </w:p>
    <w:p w14:paraId="5D1E96B9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İLGIL</w:t>
      </w:r>
      <w:r w:rsidR="00E26128" w:rsidRPr="004D468B">
        <w:rPr>
          <w:b/>
        </w:rPr>
        <w:t>İ</w:t>
      </w:r>
      <w:r w:rsidRPr="004D468B">
        <w:rPr>
          <w:b/>
        </w:rPr>
        <w:t xml:space="preserve"> </w:t>
      </w:r>
      <w:r w:rsidR="00E26128" w:rsidRPr="004D468B">
        <w:rPr>
          <w:b/>
        </w:rPr>
        <w:t>PROSES</w:t>
      </w:r>
      <w:r w:rsidRPr="004D468B">
        <w:rPr>
          <w:b/>
        </w:rPr>
        <w:t xml:space="preserve"> </w:t>
      </w:r>
    </w:p>
    <w:p w14:paraId="79891A09" w14:textId="77777777" w:rsidR="00624A63" w:rsidRPr="004D468B" w:rsidRDefault="00624A63" w:rsidP="00BE0D7B">
      <w:pPr>
        <w:pStyle w:val="Liste-1"/>
      </w:pPr>
      <w:r w:rsidRPr="00624A63">
        <w:t>010.PR-Eğitim-Öğretim Prosesi</w:t>
      </w:r>
      <w:bookmarkStart w:id="0" w:name="_GoBack"/>
      <w:bookmarkEnd w:id="0"/>
    </w:p>
    <w:p w14:paraId="1BB8BB84" w14:textId="77777777" w:rsidR="00CE43BB" w:rsidRDefault="003C3578" w:rsidP="004D468B">
      <w:pPr>
        <w:pStyle w:val="AnaMetin"/>
        <w:rPr>
          <w:b/>
        </w:rPr>
      </w:pPr>
      <w:r>
        <w:rPr>
          <w:b/>
        </w:rPr>
        <w:t>RİSK VE FIRSATLAR</w:t>
      </w:r>
      <w:r w:rsidR="00E26128" w:rsidRPr="004D468B">
        <w:rPr>
          <w:b/>
        </w:rPr>
        <w:t xml:space="preserve"> (Kritik Başarı Faktörleri)</w:t>
      </w:r>
    </w:p>
    <w:p w14:paraId="18FE6E54" w14:textId="77777777" w:rsidR="00624A63" w:rsidRPr="00624A63" w:rsidRDefault="00624A63" w:rsidP="00624A63">
      <w:pPr>
        <w:pStyle w:val="AnaMetin"/>
      </w:pPr>
      <w:r>
        <w:t>Eğitim amaçlı kullanılan kaynak makinalarının talimata uygun kullanılması öğrenmenin en iyi şekilde gerçekleşmesini sağladığı gibi hayati tehlikelerden de korur</w:t>
      </w:r>
    </w:p>
    <w:p w14:paraId="73DB48E8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ETKİLEŞİM</w:t>
      </w:r>
    </w:p>
    <w:p w14:paraId="3E88D58E" w14:textId="77777777" w:rsidR="00BE0D7B" w:rsidRPr="00BE0D7B" w:rsidRDefault="00BE0D7B" w:rsidP="00BE0D7B">
      <w:pPr>
        <w:pStyle w:val="Liste-1"/>
      </w:pPr>
      <w:r w:rsidRPr="00624A63">
        <w:t>010.PR-Eğitim-Öğretim Prosesi</w:t>
      </w:r>
    </w:p>
    <w:p w14:paraId="22758A5F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SAKLAMA VE ÇOĞALTMA</w:t>
      </w:r>
    </w:p>
    <w:p w14:paraId="124A1390" w14:textId="77777777" w:rsidR="00624A63" w:rsidRPr="00624A63" w:rsidRDefault="00624A63" w:rsidP="00624A63">
      <w:pPr>
        <w:pStyle w:val="AnaMetin"/>
      </w:pPr>
      <w:r>
        <w:t>Bu talimat Kalite Koordinatörlüğünce saklanır ve Atölyede uygun yere asılarak duyurusu yapılır</w:t>
      </w:r>
    </w:p>
    <w:p w14:paraId="3EDD45DE" w14:textId="77777777" w:rsidR="00CE43BB" w:rsidRDefault="00624A63" w:rsidP="004D468B">
      <w:pPr>
        <w:pStyle w:val="AnaMetin"/>
        <w:rPr>
          <w:b/>
        </w:rPr>
      </w:pPr>
      <w:r>
        <w:rPr>
          <w:b/>
        </w:rPr>
        <w:t>TALİMAT</w:t>
      </w:r>
      <w:r w:rsidR="00CE43BB" w:rsidRPr="004D468B">
        <w:rPr>
          <w:b/>
        </w:rPr>
        <w:t xml:space="preserve"> DETAYI</w:t>
      </w:r>
    </w:p>
    <w:p w14:paraId="49CE2539" w14:textId="77777777" w:rsidR="00624A63" w:rsidRDefault="00624A63" w:rsidP="00624A63">
      <w:pPr>
        <w:pStyle w:val="Balk1"/>
      </w:pPr>
      <w:r>
        <w:t>Uygulama</w:t>
      </w:r>
    </w:p>
    <w:p w14:paraId="0476D1CE" w14:textId="77777777" w:rsidR="00BE0D7B" w:rsidRDefault="00BE0D7B" w:rsidP="00BE0D7B">
      <w:pPr>
        <w:pStyle w:val="Liste-1"/>
      </w:pPr>
      <w:r>
        <w:t>Makinanın fişini prize tak,</w:t>
      </w:r>
    </w:p>
    <w:p w14:paraId="5D5B73FF" w14:textId="77777777" w:rsidR="00BE0D7B" w:rsidRDefault="00BE0D7B" w:rsidP="00BE0D7B">
      <w:pPr>
        <w:pStyle w:val="Liste-1"/>
      </w:pPr>
      <w:r>
        <w:t xml:space="preserve">Koruyucu gaz tüpünü bağla, </w:t>
      </w:r>
    </w:p>
    <w:p w14:paraId="187DE544" w14:textId="77777777" w:rsidR="00BE0D7B" w:rsidRDefault="00BE0D7B" w:rsidP="00BE0D7B">
      <w:pPr>
        <w:pStyle w:val="Liste-1"/>
      </w:pPr>
      <w:r>
        <w:t>Gaz ısıtıcısının fişini makina üzerindeki prize tak,</w:t>
      </w:r>
    </w:p>
    <w:p w14:paraId="30D11D33" w14:textId="77777777" w:rsidR="00BE0D7B" w:rsidRDefault="00BE0D7B" w:rsidP="00BE0D7B">
      <w:pPr>
        <w:pStyle w:val="Liste-1"/>
      </w:pPr>
      <w:r>
        <w:t>Torcun ucundaki memeyi temizle,</w:t>
      </w:r>
    </w:p>
    <w:p w14:paraId="6159E98B" w14:textId="77777777" w:rsidR="00BE0D7B" w:rsidRDefault="00BE0D7B" w:rsidP="00BE0D7B">
      <w:pPr>
        <w:pStyle w:val="Liste-1"/>
      </w:pPr>
      <w:r>
        <w:t>Kaynak yapılacak malzeme ile makina arasındaki şase bağlantısını yap.</w:t>
      </w:r>
    </w:p>
    <w:p w14:paraId="5161664B" w14:textId="77777777" w:rsidR="00BE0D7B" w:rsidRDefault="00BE0D7B" w:rsidP="00BE0D7B">
      <w:pPr>
        <w:pStyle w:val="Liste-1"/>
      </w:pPr>
      <w:r>
        <w:t>Kaynak makinasının ana şalterini aç</w:t>
      </w:r>
    </w:p>
    <w:p w14:paraId="209E1B32" w14:textId="77777777" w:rsidR="00BE0D7B" w:rsidRDefault="00BE0D7B" w:rsidP="00BE0D7B">
      <w:pPr>
        <w:pStyle w:val="Liste-1"/>
      </w:pPr>
      <w:r>
        <w:t>Kaynatılacak malzemeye göre amper ayarı ve tel sürme hızını ayarla.</w:t>
      </w:r>
    </w:p>
    <w:p w14:paraId="6C861FBC" w14:textId="77777777" w:rsidR="00BE0D7B" w:rsidRDefault="00BE0D7B" w:rsidP="00BE0D7B">
      <w:pPr>
        <w:pStyle w:val="Liste-1"/>
      </w:pPr>
      <w:r>
        <w:t>Kaynak maskesiz kaynak yapma.</w:t>
      </w:r>
    </w:p>
    <w:p w14:paraId="707C4F94" w14:textId="77777777" w:rsidR="00BE0D7B" w:rsidRDefault="00BE0D7B" w:rsidP="00BE0D7B">
      <w:pPr>
        <w:pStyle w:val="Liste-1"/>
      </w:pPr>
      <w:r>
        <w:t>Kaynak yaparken koruyucu gazın dağılmamasını sağla,</w:t>
      </w:r>
    </w:p>
    <w:p w14:paraId="6C05CA56" w14:textId="77777777" w:rsidR="00BE0D7B" w:rsidRDefault="00BE0D7B" w:rsidP="00BE0D7B">
      <w:pPr>
        <w:pStyle w:val="Liste-1"/>
      </w:pPr>
      <w:r>
        <w:t>Kaynak süresince her 2 mt. Dolgu uzunluğunda bir, torcun ucunu gaz altı torcu temizleme pastasına batır, torcun ucunu yukarı kaldır ve 1-2 saniye bekledikten sonra kaynağa devam et,</w:t>
      </w:r>
    </w:p>
    <w:p w14:paraId="353042E6" w14:textId="77777777" w:rsidR="00BE0D7B" w:rsidRDefault="00BE0D7B" w:rsidP="00BE0D7B">
      <w:pPr>
        <w:pStyle w:val="Liste-1"/>
      </w:pPr>
      <w:r>
        <w:t>Kaynak işlemi bittikten sonra makinanın ana şalterini kapat,</w:t>
      </w:r>
    </w:p>
    <w:p w14:paraId="17833C90" w14:textId="77777777" w:rsidR="00BE0D7B" w:rsidRDefault="00BE0D7B" w:rsidP="00BE0D7B">
      <w:pPr>
        <w:pStyle w:val="Liste-1"/>
      </w:pPr>
      <w:r>
        <w:t>Koruyucu gaz tüpünün vanasını kapat,</w:t>
      </w:r>
    </w:p>
    <w:p w14:paraId="20B70CF9" w14:textId="77777777" w:rsidR="00BE0D7B" w:rsidRDefault="00BE0D7B" w:rsidP="00BE0D7B">
      <w:pPr>
        <w:pStyle w:val="Liste-1"/>
      </w:pPr>
      <w:r>
        <w:t>Makinanın fişini prizden çek,</w:t>
      </w:r>
    </w:p>
    <w:p w14:paraId="297969D3" w14:textId="77777777" w:rsidR="00BE0D7B" w:rsidRDefault="00BE0D7B" w:rsidP="00BE0D7B">
      <w:pPr>
        <w:pStyle w:val="Liste-1"/>
      </w:pPr>
      <w:r>
        <w:t>Makina kaynak yapılan mahale çekilmiş ise yerine geri götür.</w:t>
      </w:r>
    </w:p>
    <w:p w14:paraId="31DD946D" w14:textId="77777777" w:rsidR="00624A63" w:rsidRDefault="00624A63" w:rsidP="00624A63">
      <w:pPr>
        <w:pStyle w:val="Balk1"/>
      </w:pPr>
      <w:r>
        <w:t xml:space="preserve">BAKIMI </w:t>
      </w:r>
      <w:proofErr w:type="gramStart"/>
      <w:r>
        <w:t>( 6</w:t>
      </w:r>
      <w:proofErr w:type="gramEnd"/>
      <w:r>
        <w:t xml:space="preserve"> Aylık)</w:t>
      </w:r>
    </w:p>
    <w:p w14:paraId="1C93EC19" w14:textId="77777777" w:rsidR="00BE0D7B" w:rsidRDefault="00BE0D7B" w:rsidP="00BE0D7B">
      <w:pPr>
        <w:pStyle w:val="Liste-1"/>
      </w:pPr>
      <w:r>
        <w:t>Kaynak makinası üzerindeki tüpün hava basınç saatine dikkat et ve kaynak yaparken basınç ayarını göstermesine ve hortumuna dikkat et .</w:t>
      </w:r>
    </w:p>
    <w:p w14:paraId="71D52E08" w14:textId="77777777" w:rsidR="00BE0D7B" w:rsidRDefault="00BE0D7B" w:rsidP="00BE0D7B">
      <w:pPr>
        <w:pStyle w:val="Liste-1"/>
      </w:pPr>
      <w:r>
        <w:lastRenderedPageBreak/>
        <w:t>Ampermetrenin ve kaynak parametrelerinin  okunacak şekilde temiz tutulmasına dikkat et Kaynak makinasının sağ ve sol taraf kapaklarını sök elektrik ve elektronik yerleri düşük hava ile hava tutup temizle</w:t>
      </w:r>
    </w:p>
    <w:p w14:paraId="1A53D687" w14:textId="77777777" w:rsidR="00624A63" w:rsidRPr="003862F5" w:rsidRDefault="00BE0D7B" w:rsidP="00BE0D7B">
      <w:pPr>
        <w:pStyle w:val="Liste-1"/>
        <w:rPr>
          <w:b/>
        </w:rPr>
      </w:pPr>
      <w:r>
        <w:t>Kaynak torcunu hava ile temizle</w:t>
      </w:r>
    </w:p>
    <w:p w14:paraId="1D59C8FE" w14:textId="77777777" w:rsidR="003862F5" w:rsidRDefault="003862F5" w:rsidP="003862F5">
      <w:pPr>
        <w:pStyle w:val="Liste-1"/>
      </w:pPr>
      <w:r>
        <w:t>Torcun ucundaki memeyi ve nozulu uygun mekanik aletlerle kazıyarak temizle.</w:t>
      </w:r>
    </w:p>
    <w:p w14:paraId="18808AD9" w14:textId="77777777" w:rsidR="003862F5" w:rsidRPr="00BE0D7B" w:rsidRDefault="003862F5" w:rsidP="003862F5">
      <w:pPr>
        <w:pStyle w:val="Liste-1"/>
      </w:pPr>
      <w:r>
        <w:t>Torc nozulunu sprey veya pasta ile yağla</w:t>
      </w:r>
    </w:p>
    <w:p w14:paraId="165B60C1" w14:textId="77777777" w:rsidR="00E26128" w:rsidRDefault="00CE43BB" w:rsidP="004D468B">
      <w:pPr>
        <w:pStyle w:val="AnaMetin"/>
        <w:rPr>
          <w:b/>
        </w:rPr>
      </w:pPr>
      <w:r w:rsidRPr="004D468B">
        <w:rPr>
          <w:b/>
        </w:rPr>
        <w:t>EK DOKÜMANLAR</w:t>
      </w:r>
    </w:p>
    <w:p w14:paraId="4A9B8F40" w14:textId="77777777" w:rsidR="00AD199E" w:rsidRPr="001F3E93" w:rsidRDefault="00AD199E" w:rsidP="00AD199E">
      <w:pPr>
        <w:pStyle w:val="Liste-1"/>
      </w:pPr>
      <w:r w:rsidRPr="001F3E93">
        <w:t>FR.145-Makine Sicil Kartı</w:t>
      </w:r>
    </w:p>
    <w:p w14:paraId="4CD35A7F" w14:textId="77777777" w:rsidR="00624A63" w:rsidRPr="00AD199E" w:rsidRDefault="00AD199E" w:rsidP="00744B63">
      <w:pPr>
        <w:pStyle w:val="Liste-1"/>
        <w:rPr>
          <w:b/>
        </w:rPr>
      </w:pPr>
      <w:r w:rsidRPr="001F3E93">
        <w:t>FR.144-Makine Bakım Formu</w:t>
      </w:r>
    </w:p>
    <w:sectPr w:rsidR="00624A63" w:rsidRPr="00AD199E" w:rsidSect="00CF0282">
      <w:headerReference w:type="default" r:id="rId9"/>
      <w:footerReference w:type="default" r:id="rId10"/>
      <w:pgSz w:w="11907" w:h="16840" w:code="9"/>
      <w:pgMar w:top="1134" w:right="1134" w:bottom="1134" w:left="1418" w:header="851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9B0EA" w14:textId="77777777" w:rsidR="00701EA8" w:rsidRDefault="00701EA8" w:rsidP="00C81493">
      <w:pPr>
        <w:pStyle w:val="AltBilgi"/>
      </w:pPr>
      <w:r>
        <w:separator/>
      </w:r>
    </w:p>
    <w:p w14:paraId="6FE4CDBB" w14:textId="77777777" w:rsidR="00701EA8" w:rsidRDefault="00701EA8"/>
  </w:endnote>
  <w:endnote w:type="continuationSeparator" w:id="0">
    <w:p w14:paraId="48DB3376" w14:textId="77777777" w:rsidR="00701EA8" w:rsidRDefault="00701EA8" w:rsidP="00C81493">
      <w:pPr>
        <w:pStyle w:val="AltBilgi"/>
      </w:pPr>
      <w:r>
        <w:continuationSeparator/>
      </w:r>
    </w:p>
    <w:p w14:paraId="1C52163A" w14:textId="77777777" w:rsidR="00701EA8" w:rsidRDefault="00701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639F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4D468B" w:rsidRPr="00654931" w14:paraId="46D1B5C0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02E9D09" w14:textId="77777777" w:rsidR="004D468B" w:rsidRDefault="004D468B" w:rsidP="004D46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074B26AF" w14:textId="77777777" w:rsidR="004D468B" w:rsidRDefault="004D468B" w:rsidP="004D468B">
          <w:pPr>
            <w:ind w:right="-391"/>
            <w:jc w:val="center"/>
            <w:rPr>
              <w:bCs/>
            </w:rPr>
          </w:pPr>
        </w:p>
        <w:p w14:paraId="6917B4D4" w14:textId="77777777" w:rsidR="004D468B" w:rsidRPr="00654931" w:rsidRDefault="004D468B" w:rsidP="004D46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4D811E21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D6DAE27" w14:textId="77777777" w:rsidR="004D468B" w:rsidRDefault="004D468B" w:rsidP="004D468B">
          <w:pPr>
            <w:jc w:val="center"/>
            <w:rPr>
              <w:bCs/>
            </w:rPr>
          </w:pPr>
        </w:p>
        <w:p w14:paraId="23BF0A07" w14:textId="77777777" w:rsidR="004D468B" w:rsidRDefault="004D468B" w:rsidP="004D46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72F06BC2" w14:textId="77777777" w:rsidR="004D468B" w:rsidRDefault="004D468B" w:rsidP="004D468B">
          <w:pPr>
            <w:jc w:val="center"/>
            <w:rPr>
              <w:bCs/>
            </w:rPr>
          </w:pPr>
        </w:p>
        <w:p w14:paraId="0C62DAAE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476BF996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1452C80F" w14:textId="77777777" w:rsidR="004D468B" w:rsidRPr="006C69A2" w:rsidRDefault="004D468B" w:rsidP="004D46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76365978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1E133ED1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5EA93" w14:textId="77777777" w:rsidR="00701EA8" w:rsidRDefault="00701EA8" w:rsidP="00C81493">
      <w:pPr>
        <w:pStyle w:val="AltBilgi"/>
      </w:pPr>
      <w:r>
        <w:separator/>
      </w:r>
    </w:p>
    <w:p w14:paraId="7A34D42D" w14:textId="77777777" w:rsidR="00701EA8" w:rsidRDefault="00701EA8"/>
  </w:footnote>
  <w:footnote w:type="continuationSeparator" w:id="0">
    <w:p w14:paraId="01189A9C" w14:textId="77777777" w:rsidR="00701EA8" w:rsidRDefault="00701EA8" w:rsidP="00C81493">
      <w:pPr>
        <w:pStyle w:val="AltBilgi"/>
      </w:pPr>
      <w:r>
        <w:continuationSeparator/>
      </w:r>
    </w:p>
    <w:p w14:paraId="27F002ED" w14:textId="77777777" w:rsidR="00701EA8" w:rsidRDefault="00701E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4E98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43"/>
      <w:gridCol w:w="1636"/>
      <w:gridCol w:w="1398"/>
    </w:tblGrid>
    <w:tr w:rsidR="00A62B26" w14:paraId="5BA7E79D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89A21EB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028C68D1" wp14:editId="5F9DC0E3">
                <wp:extent cx="1047750" cy="1049431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C14023A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76A613FA" w14:textId="77777777" w:rsidR="00BB641A" w:rsidRPr="00A62B26" w:rsidRDefault="009B4B80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9B4B80">
            <w:rPr>
              <w:rFonts w:ascii="Times New Roman" w:hAnsi="Times New Roman" w:cs="Times New Roman"/>
              <w:b/>
              <w:sz w:val="28"/>
            </w:rPr>
            <w:t>Gaz Altı Kaynak Makinesi Kullanma ve Bakım Talimatı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C5964C4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6C7B9249" w14:textId="77777777" w:rsidR="00BB641A" w:rsidRDefault="00F9605F" w:rsidP="00654931">
          <w:r>
            <w:t>TL</w:t>
          </w:r>
          <w:r w:rsidR="00A62B26">
            <w:t>.</w:t>
          </w:r>
          <w:r>
            <w:t>14</w:t>
          </w:r>
          <w:r w:rsidR="009B4B80">
            <w:t>1</w:t>
          </w:r>
        </w:p>
      </w:tc>
    </w:tr>
    <w:tr w:rsidR="00A62B26" w14:paraId="58E04921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36D5DDB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5B68303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65CCC582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7BC1E7A3" w14:textId="77777777" w:rsidR="00BB641A" w:rsidRDefault="00F81640" w:rsidP="00654931">
          <w:r>
            <w:t>10.12</w:t>
          </w:r>
          <w:r>
            <w:t>.2018</w:t>
          </w:r>
        </w:p>
      </w:tc>
    </w:tr>
    <w:tr w:rsidR="00A62B26" w14:paraId="7EDCCA63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F626D00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DFC760F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094A0E38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79103C0D" w14:textId="77777777" w:rsidR="00BB641A" w:rsidRDefault="00BB641A" w:rsidP="00654931">
          <w:r>
            <w:t>-</w:t>
          </w:r>
        </w:p>
      </w:tc>
    </w:tr>
    <w:tr w:rsidR="00A62B26" w14:paraId="14B57932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74D27FB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603B74D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79BED33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73E78A67" w14:textId="77777777" w:rsidR="00BB641A" w:rsidRDefault="002A6075" w:rsidP="00654931">
          <w:r>
            <w:t>-</w:t>
          </w:r>
        </w:p>
      </w:tc>
    </w:tr>
    <w:tr w:rsidR="00A62B26" w14:paraId="0DE10CF2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0F73CAC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DF4D3A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4CA2937E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1401387F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DBA6B38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9D64CE"/>
    <w:multiLevelType w:val="hybridMultilevel"/>
    <w:tmpl w:val="0F629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47AF0"/>
    <w:multiLevelType w:val="multilevel"/>
    <w:tmpl w:val="48F4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E600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37FD"/>
    <w:multiLevelType w:val="hybridMultilevel"/>
    <w:tmpl w:val="3D9E5D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34"/>
  </w:num>
  <w:num w:numId="4">
    <w:abstractNumId w:val="9"/>
  </w:num>
  <w:num w:numId="5">
    <w:abstractNumId w:val="31"/>
  </w:num>
  <w:num w:numId="6">
    <w:abstractNumId w:val="0"/>
  </w:num>
  <w:num w:numId="7">
    <w:abstractNumId w:val="28"/>
  </w:num>
  <w:num w:numId="8">
    <w:abstractNumId w:val="7"/>
  </w:num>
  <w:num w:numId="9">
    <w:abstractNumId w:val="18"/>
  </w:num>
  <w:num w:numId="10">
    <w:abstractNumId w:val="21"/>
  </w:num>
  <w:num w:numId="11">
    <w:abstractNumId w:val="4"/>
  </w:num>
  <w:num w:numId="12">
    <w:abstractNumId w:val="27"/>
  </w:num>
  <w:num w:numId="13">
    <w:abstractNumId w:val="1"/>
  </w:num>
  <w:num w:numId="14">
    <w:abstractNumId w:val="29"/>
  </w:num>
  <w:num w:numId="15">
    <w:abstractNumId w:val="34"/>
  </w:num>
  <w:num w:numId="16">
    <w:abstractNumId w:val="2"/>
  </w:num>
  <w:num w:numId="17">
    <w:abstractNumId w:val="34"/>
  </w:num>
  <w:num w:numId="18">
    <w:abstractNumId w:val="34"/>
  </w:num>
  <w:num w:numId="19">
    <w:abstractNumId w:val="13"/>
  </w:num>
  <w:num w:numId="20">
    <w:abstractNumId w:val="34"/>
  </w:num>
  <w:num w:numId="21">
    <w:abstractNumId w:val="34"/>
  </w:num>
  <w:num w:numId="22">
    <w:abstractNumId w:val="34"/>
  </w:num>
  <w:num w:numId="23">
    <w:abstractNumId w:val="26"/>
  </w:num>
  <w:num w:numId="24">
    <w:abstractNumId w:val="35"/>
  </w:num>
  <w:num w:numId="25">
    <w:abstractNumId w:val="15"/>
  </w:num>
  <w:num w:numId="26">
    <w:abstractNumId w:val="24"/>
  </w:num>
  <w:num w:numId="27">
    <w:abstractNumId w:val="33"/>
  </w:num>
  <w:num w:numId="28">
    <w:abstractNumId w:val="14"/>
  </w:num>
  <w:num w:numId="29">
    <w:abstractNumId w:val="5"/>
  </w:num>
  <w:num w:numId="30">
    <w:abstractNumId w:val="6"/>
  </w:num>
  <w:num w:numId="31">
    <w:abstractNumId w:val="16"/>
  </w:num>
  <w:num w:numId="32">
    <w:abstractNumId w:val="30"/>
  </w:num>
  <w:num w:numId="33">
    <w:abstractNumId w:val="8"/>
  </w:num>
  <w:num w:numId="34">
    <w:abstractNumId w:val="20"/>
  </w:num>
  <w:num w:numId="35">
    <w:abstractNumId w:val="25"/>
  </w:num>
  <w:num w:numId="36">
    <w:abstractNumId w:val="19"/>
  </w:num>
  <w:num w:numId="37">
    <w:abstractNumId w:val="32"/>
  </w:num>
  <w:num w:numId="38">
    <w:abstractNumId w:val="17"/>
  </w:num>
  <w:num w:numId="39">
    <w:abstractNumId w:val="12"/>
  </w:num>
  <w:num w:numId="40">
    <w:abstractNumId w:val="23"/>
  </w:num>
  <w:num w:numId="41">
    <w:abstractNumId w:val="11"/>
  </w:num>
  <w:num w:numId="4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2F5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C3578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47C2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47748"/>
    <w:rsid w:val="00451A0B"/>
    <w:rsid w:val="00452888"/>
    <w:rsid w:val="0045427C"/>
    <w:rsid w:val="004542B0"/>
    <w:rsid w:val="00461749"/>
    <w:rsid w:val="00462F8E"/>
    <w:rsid w:val="004635F0"/>
    <w:rsid w:val="0047405B"/>
    <w:rsid w:val="004821B1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8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47965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4A63"/>
    <w:rsid w:val="00625004"/>
    <w:rsid w:val="006251F9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1EA8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436CD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C26"/>
    <w:rsid w:val="008D3BF7"/>
    <w:rsid w:val="008D4A3B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B4B80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467BD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4A61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99E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0D7B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6DA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26128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1640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0AD"/>
    <w:rsid w:val="00F9482F"/>
    <w:rsid w:val="00F94899"/>
    <w:rsid w:val="00F9605F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9E102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  <w:style w:type="paragraph" w:customStyle="1" w:styleId="GvdeMetni1">
    <w:name w:val="Gövde Metni1"/>
    <w:basedOn w:val="Normal"/>
    <w:rsid w:val="00BE0D7B"/>
    <w:pPr>
      <w:widowControl w:val="0"/>
    </w:pPr>
    <w:rPr>
      <w:noProof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BD11E5-9548-44B5-B571-9F75617A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21</cp:revision>
  <cp:lastPrinted>2018-12-18T14:22:00Z</cp:lastPrinted>
  <dcterms:created xsi:type="dcterms:W3CDTF">2018-11-27T07:35:00Z</dcterms:created>
  <dcterms:modified xsi:type="dcterms:W3CDTF">2018-12-18T14:22:00Z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