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16"/>
        <w:gridCol w:w="682"/>
        <w:gridCol w:w="713"/>
        <w:gridCol w:w="682"/>
        <w:gridCol w:w="373"/>
        <w:gridCol w:w="410"/>
        <w:gridCol w:w="6292"/>
      </w:tblGrid>
      <w:tr w:rsidR="00A15617" w:rsidRPr="009B456E" w14:paraId="25843AE3" w14:textId="77777777" w:rsidTr="00B15228">
        <w:trPr>
          <w:trHeight w:val="454"/>
        </w:trPr>
        <w:tc>
          <w:tcPr>
            <w:tcW w:w="6016" w:type="dxa"/>
            <w:shd w:val="clear" w:color="auto" w:fill="auto"/>
            <w:noWrap/>
            <w:vAlign w:val="center"/>
          </w:tcPr>
          <w:p w14:paraId="282CE2EB"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rPr>
              <w:t>ISO 9001:2015 STANDAR</w:t>
            </w:r>
            <w:r>
              <w:rPr>
                <w:rFonts w:asciiTheme="majorHAnsi" w:hAnsiTheme="majorHAnsi" w:cstheme="majorHAnsi"/>
                <w:b/>
                <w:sz w:val="18"/>
                <w:szCs w:val="18"/>
              </w:rPr>
              <w:t>D</w:t>
            </w:r>
            <w:r w:rsidRPr="009B456E">
              <w:rPr>
                <w:rFonts w:asciiTheme="majorHAnsi" w:hAnsiTheme="majorHAnsi" w:cstheme="majorHAnsi"/>
                <w:b/>
                <w:sz w:val="18"/>
                <w:szCs w:val="18"/>
              </w:rPr>
              <w:t xml:space="preserve"> MADDELERİ / KONU</w:t>
            </w:r>
          </w:p>
        </w:tc>
        <w:tc>
          <w:tcPr>
            <w:tcW w:w="682" w:type="dxa"/>
            <w:shd w:val="clear" w:color="auto" w:fill="auto"/>
            <w:vAlign w:val="center"/>
          </w:tcPr>
          <w:p w14:paraId="5D0A097E"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lang w:eastAsia="tr-TR"/>
              </w:rPr>
              <w:t xml:space="preserve">UYGUN </w:t>
            </w:r>
          </w:p>
        </w:tc>
        <w:tc>
          <w:tcPr>
            <w:tcW w:w="713" w:type="dxa"/>
            <w:shd w:val="clear" w:color="auto" w:fill="auto"/>
            <w:vAlign w:val="center"/>
          </w:tcPr>
          <w:p w14:paraId="651B027C"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lang w:eastAsia="tr-TR"/>
              </w:rPr>
              <w:t>KISMEN UYGUN</w:t>
            </w:r>
          </w:p>
        </w:tc>
        <w:tc>
          <w:tcPr>
            <w:tcW w:w="682" w:type="dxa"/>
            <w:shd w:val="clear" w:color="auto" w:fill="auto"/>
            <w:vAlign w:val="center"/>
          </w:tcPr>
          <w:p w14:paraId="583B3579"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lang w:eastAsia="tr-TR"/>
              </w:rPr>
              <w:t>UYGUN DEĞİL</w:t>
            </w:r>
          </w:p>
        </w:tc>
        <w:tc>
          <w:tcPr>
            <w:tcW w:w="373" w:type="dxa"/>
            <w:shd w:val="clear" w:color="auto" w:fill="auto"/>
            <w:vAlign w:val="center"/>
          </w:tcPr>
          <w:p w14:paraId="727F4868"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lang w:eastAsia="tr-TR"/>
              </w:rPr>
              <w:t>DF NO</w:t>
            </w:r>
          </w:p>
        </w:tc>
        <w:tc>
          <w:tcPr>
            <w:tcW w:w="410" w:type="dxa"/>
            <w:shd w:val="clear" w:color="auto" w:fill="auto"/>
            <w:vAlign w:val="center"/>
          </w:tcPr>
          <w:p w14:paraId="1809BBBD"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sz w:val="18"/>
                <w:szCs w:val="18"/>
                <w:lang w:eastAsia="tr-TR"/>
              </w:rPr>
              <w:t>İF NO</w:t>
            </w:r>
          </w:p>
        </w:tc>
        <w:tc>
          <w:tcPr>
            <w:tcW w:w="6292" w:type="dxa"/>
            <w:shd w:val="clear" w:color="auto" w:fill="auto"/>
            <w:vAlign w:val="center"/>
          </w:tcPr>
          <w:p w14:paraId="4874022C" w14:textId="77777777" w:rsidR="00A15617" w:rsidRPr="009B456E" w:rsidRDefault="00A15617" w:rsidP="00B15228">
            <w:pPr>
              <w:jc w:val="center"/>
              <w:rPr>
                <w:rFonts w:asciiTheme="majorHAnsi" w:hAnsiTheme="majorHAnsi" w:cstheme="majorHAnsi"/>
                <w:b/>
                <w:sz w:val="18"/>
                <w:szCs w:val="18"/>
                <w:lang w:eastAsia="tr-TR"/>
              </w:rPr>
            </w:pPr>
            <w:r w:rsidRPr="009B456E">
              <w:rPr>
                <w:rFonts w:asciiTheme="majorHAnsi" w:hAnsiTheme="majorHAnsi" w:cstheme="majorHAnsi"/>
                <w:b/>
                <w:bCs/>
                <w:sz w:val="18"/>
                <w:szCs w:val="18"/>
                <w:lang w:val="de-DE"/>
              </w:rPr>
              <w:t>TETKİK NOTLARI</w:t>
            </w:r>
          </w:p>
        </w:tc>
      </w:tr>
      <w:tr w:rsidR="00A15617" w:rsidRPr="009B456E" w14:paraId="45ABE091" w14:textId="77777777" w:rsidTr="00B15228">
        <w:tblPrEx>
          <w:shd w:val="clear" w:color="auto" w:fill="FFFFFF" w:themeFill="background1"/>
          <w:tblCellMar>
            <w:left w:w="108" w:type="dxa"/>
            <w:right w:w="108" w:type="dxa"/>
          </w:tblCellMar>
        </w:tblPrEx>
        <w:trPr>
          <w:trHeight w:val="345"/>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3D554"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bCs/>
                <w:sz w:val="18"/>
                <w:szCs w:val="18"/>
              </w:rPr>
              <w:t>4.</w:t>
            </w:r>
            <w:r w:rsidRPr="009B456E">
              <w:rPr>
                <w:rFonts w:asciiTheme="majorHAnsi" w:hAnsiTheme="majorHAnsi" w:cstheme="majorHAnsi"/>
                <w:b/>
                <w:sz w:val="18"/>
                <w:szCs w:val="18"/>
              </w:rPr>
              <w:t xml:space="preserve"> KURULUŞUN BAĞLAMI</w:t>
            </w:r>
          </w:p>
        </w:tc>
      </w:tr>
      <w:tr w:rsidR="00A15617" w:rsidRPr="009B456E" w14:paraId="66DB884C" w14:textId="77777777" w:rsidTr="00B15228">
        <w:tblPrEx>
          <w:shd w:val="clear" w:color="auto" w:fill="FFFFFF" w:themeFill="background1"/>
          <w:tblCellMar>
            <w:left w:w="108" w:type="dxa"/>
            <w:right w:w="108" w:type="dxa"/>
          </w:tblCellMar>
        </w:tblPrEx>
        <w:trPr>
          <w:trHeight w:val="254"/>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D2E77A" w14:textId="77777777" w:rsidR="00A15617" w:rsidRPr="009B456E" w:rsidRDefault="00A15617" w:rsidP="00B15228">
            <w:pPr>
              <w:snapToGrid w:val="0"/>
              <w:ind w:right="-47"/>
              <w:rPr>
                <w:rFonts w:asciiTheme="majorHAnsi" w:hAnsiTheme="majorHAnsi" w:cstheme="majorHAnsi"/>
                <w:b/>
                <w:sz w:val="18"/>
                <w:szCs w:val="18"/>
              </w:rPr>
            </w:pPr>
            <w:r w:rsidRPr="009B456E">
              <w:rPr>
                <w:rFonts w:asciiTheme="majorHAnsi" w:hAnsiTheme="majorHAnsi" w:cstheme="majorHAnsi"/>
                <w:b/>
                <w:bCs/>
                <w:sz w:val="18"/>
                <w:szCs w:val="18"/>
              </w:rPr>
              <w:t xml:space="preserve">4.1 </w:t>
            </w:r>
            <w:r w:rsidRPr="009B456E">
              <w:rPr>
                <w:rFonts w:asciiTheme="majorHAnsi" w:hAnsiTheme="majorHAnsi" w:cstheme="majorHAnsi"/>
                <w:b/>
                <w:sz w:val="18"/>
                <w:szCs w:val="18"/>
              </w:rPr>
              <w:t xml:space="preserve">Kuruluşun ve bağlamının anlaşılması  </w:t>
            </w:r>
          </w:p>
          <w:p w14:paraId="4F071421"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color w:val="222222"/>
                <w:sz w:val="18"/>
                <w:szCs w:val="18"/>
                <w:lang w:eastAsia="tr-TR"/>
              </w:rPr>
              <w:t>Kuruluş, amacı ve stratejik yönü ile ilgili olan ve kalite yönetim sistemlerinin amaçlanan sonucuna/sonuçlarına ulaşabilme yeteneğini etkileyen, iç ve dış hususları tayin etmiş mi? Bu iç ve dış hususlarla ilgili bilgiyi izliyor ve gözden geçiriyor mu?</w:t>
            </w:r>
          </w:p>
          <w:p w14:paraId="5D9C038A" w14:textId="77777777" w:rsidR="00A15617" w:rsidRPr="009B456E" w:rsidRDefault="00A15617" w:rsidP="00B15228">
            <w:pPr>
              <w:autoSpaceDE w:val="0"/>
              <w:autoSpaceDN w:val="0"/>
              <w:adjustRightInd w:val="0"/>
              <w:rPr>
                <w:rFonts w:asciiTheme="majorHAnsi" w:hAnsiTheme="majorHAnsi" w:cstheme="majorHAnsi"/>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09EE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CA8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FC97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18E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B6FB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89A7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73AF7590" w14:textId="77777777" w:rsidTr="00B15228">
        <w:tblPrEx>
          <w:shd w:val="clear" w:color="auto" w:fill="FFFFFF" w:themeFill="background1"/>
          <w:tblCellMar>
            <w:left w:w="108" w:type="dxa"/>
            <w:right w:w="108" w:type="dxa"/>
          </w:tblCellMar>
        </w:tblPrEx>
        <w:trPr>
          <w:trHeight w:val="254"/>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08B231" w14:textId="77777777" w:rsidR="00A15617" w:rsidRPr="009B456E" w:rsidRDefault="00A15617" w:rsidP="00B15228">
            <w:pPr>
              <w:snapToGrid w:val="0"/>
              <w:ind w:right="-47"/>
              <w:rPr>
                <w:rFonts w:asciiTheme="majorHAnsi" w:hAnsiTheme="majorHAnsi" w:cstheme="majorHAnsi"/>
                <w:b/>
                <w:sz w:val="18"/>
                <w:szCs w:val="18"/>
              </w:rPr>
            </w:pPr>
            <w:r w:rsidRPr="009B456E">
              <w:rPr>
                <w:rFonts w:asciiTheme="majorHAnsi" w:hAnsiTheme="majorHAnsi" w:cstheme="majorHAnsi"/>
                <w:b/>
                <w:bCs/>
                <w:sz w:val="18"/>
                <w:szCs w:val="18"/>
              </w:rPr>
              <w:t xml:space="preserve">4.2 </w:t>
            </w:r>
            <w:r w:rsidRPr="009B456E">
              <w:rPr>
                <w:rFonts w:asciiTheme="majorHAnsi" w:hAnsiTheme="majorHAnsi" w:cstheme="majorHAnsi"/>
                <w:b/>
                <w:sz w:val="18"/>
                <w:szCs w:val="18"/>
              </w:rPr>
              <w:t>İlgili tarafların ihtiyaç ve beklentilerinin anlaşılması</w:t>
            </w:r>
          </w:p>
          <w:p w14:paraId="5BA8A876"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 xml:space="preserve">Kuruluş, </w:t>
            </w:r>
            <w:r w:rsidRPr="009B456E">
              <w:rPr>
                <w:rFonts w:asciiTheme="majorHAnsi" w:hAnsiTheme="majorHAnsi" w:cstheme="majorHAnsi"/>
                <w:color w:val="000000"/>
                <w:sz w:val="18"/>
                <w:szCs w:val="18"/>
                <w:lang w:eastAsia="tr-TR"/>
              </w:rPr>
              <w:t>müşteri ve uygulanabilir birincil ve ikincil mevzuat hükümlerini karşılayan ürünleri ve hizmetleri düzenli</w:t>
            </w:r>
            <w:r>
              <w:rPr>
                <w:rFonts w:asciiTheme="majorHAnsi" w:hAnsiTheme="majorHAnsi" w:cstheme="majorHAnsi"/>
                <w:color w:val="000000"/>
                <w:sz w:val="18"/>
                <w:szCs w:val="18"/>
                <w:lang w:eastAsia="tr-TR"/>
              </w:rPr>
              <w:t xml:space="preserve"> </w:t>
            </w:r>
            <w:r w:rsidRPr="009B456E">
              <w:rPr>
                <w:rFonts w:asciiTheme="majorHAnsi" w:hAnsiTheme="majorHAnsi" w:cstheme="majorHAnsi"/>
                <w:color w:val="000000"/>
                <w:sz w:val="18"/>
                <w:szCs w:val="18"/>
                <w:lang w:eastAsia="tr-TR"/>
              </w:rPr>
              <w:t xml:space="preserve">olarak sağlama yeteneğine etkisi veya potansiyel etkisinden dolayı, </w:t>
            </w:r>
            <w:r w:rsidRPr="009B456E">
              <w:rPr>
                <w:rFonts w:asciiTheme="majorHAnsi" w:hAnsiTheme="majorHAnsi" w:cstheme="majorHAnsi"/>
                <w:color w:val="222222"/>
                <w:sz w:val="18"/>
                <w:szCs w:val="18"/>
                <w:lang w:eastAsia="tr-TR"/>
              </w:rPr>
              <w:t>aşağıdakileri belirlemiş mi?</w:t>
            </w:r>
          </w:p>
          <w:p w14:paraId="7053AC94"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a) Kalite yönetim sistemi ile ilgili tarafları,</w:t>
            </w:r>
          </w:p>
          <w:p w14:paraId="55109151"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b) Bu ilgili tarafların kalite yönetim sistemi ile ilgili şartları,</w:t>
            </w:r>
          </w:p>
          <w:p w14:paraId="77A3AB76" w14:textId="77777777" w:rsidR="00A15617" w:rsidRPr="009B456E" w:rsidRDefault="00A15617" w:rsidP="00B15228">
            <w:pPr>
              <w:snapToGrid w:val="0"/>
              <w:spacing w:line="200" w:lineRule="exact"/>
              <w:rPr>
                <w:rFonts w:asciiTheme="majorHAnsi" w:hAnsiTheme="majorHAnsi" w:cstheme="majorHAnsi"/>
                <w:sz w:val="18"/>
                <w:szCs w:val="18"/>
              </w:rPr>
            </w:pPr>
            <w:r w:rsidRPr="009B456E">
              <w:rPr>
                <w:rFonts w:asciiTheme="majorHAnsi" w:hAnsiTheme="majorHAnsi" w:cstheme="majorHAnsi"/>
                <w:color w:val="222222"/>
                <w:sz w:val="18"/>
                <w:szCs w:val="18"/>
                <w:lang w:eastAsia="tr-TR"/>
              </w:rPr>
              <w:t>Kuruluş, bu ilgili taraflar hakkındaki bilgileri ile bu tarafların şartlarını izliyor ve gözden geçiriyor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5C24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C0EA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B71E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DF5E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F54D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79A1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3436F30" w14:textId="77777777" w:rsidTr="00B15228">
        <w:tblPrEx>
          <w:shd w:val="clear" w:color="auto" w:fill="FFFFFF" w:themeFill="background1"/>
          <w:tblCellMar>
            <w:left w:w="108" w:type="dxa"/>
            <w:right w:w="108" w:type="dxa"/>
          </w:tblCellMar>
        </w:tblPrEx>
        <w:trPr>
          <w:trHeight w:val="2705"/>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E1644" w14:textId="77777777" w:rsidR="00A15617" w:rsidRPr="009B456E" w:rsidRDefault="00A15617" w:rsidP="00B15228">
            <w:pPr>
              <w:snapToGrid w:val="0"/>
              <w:ind w:right="-47"/>
              <w:rPr>
                <w:rFonts w:asciiTheme="majorHAnsi" w:hAnsiTheme="majorHAnsi" w:cstheme="majorHAnsi"/>
                <w:b/>
                <w:sz w:val="18"/>
                <w:szCs w:val="18"/>
              </w:rPr>
            </w:pPr>
            <w:r w:rsidRPr="009B456E">
              <w:rPr>
                <w:rFonts w:asciiTheme="majorHAnsi" w:hAnsiTheme="majorHAnsi" w:cstheme="majorHAnsi"/>
                <w:b/>
                <w:bCs/>
                <w:sz w:val="18"/>
                <w:szCs w:val="18"/>
              </w:rPr>
              <w:t xml:space="preserve">4.3 KYS </w:t>
            </w:r>
            <w:r w:rsidRPr="009B456E">
              <w:rPr>
                <w:rFonts w:asciiTheme="majorHAnsi" w:hAnsiTheme="majorHAnsi" w:cstheme="majorHAnsi"/>
                <w:b/>
                <w:sz w:val="18"/>
                <w:szCs w:val="18"/>
              </w:rPr>
              <w:t xml:space="preserve">kapsamının belirlenmesi  </w:t>
            </w:r>
          </w:p>
          <w:p w14:paraId="41E8F968"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Kuruluş, kapsamı belirlemek amacıyla, kalite yönetim sisteminin sınırlarını ve uygulanabilirliğini tayin etmiş mi? Bu kapsam belirlenirken, kuruluş aşağıdakileri değerlendiriyor mu?</w:t>
            </w:r>
          </w:p>
          <w:p w14:paraId="21B4E84B"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a) Madde 4.1’de atıf yapılan iç ve dış hususları,</w:t>
            </w:r>
          </w:p>
          <w:p w14:paraId="34405319"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b) Madde 4.2’de atıf yapılan ilgili tarafların şartlarını,</w:t>
            </w:r>
          </w:p>
          <w:p w14:paraId="22C0B55C"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c) Kuruluşun, ürün ve hizmetlerini.</w:t>
            </w:r>
          </w:p>
          <w:p w14:paraId="55FA44A4"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Kuruluş, bu standardın şartlarından belirtilen kapsam dâhilinde uygulanabilir olanların tamamını uyguluyor mu?</w:t>
            </w:r>
          </w:p>
          <w:p w14:paraId="7D282695" w14:textId="77777777" w:rsidR="00A15617" w:rsidRPr="00343C23"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 xml:space="preserve">Kuruluşun kalite yönetim sisteminin kapsamı, dokümante </w:t>
            </w:r>
            <w:r>
              <w:rPr>
                <w:rFonts w:asciiTheme="majorHAnsi" w:hAnsiTheme="majorHAnsi" w:cstheme="majorHAnsi"/>
                <w:color w:val="222222"/>
                <w:sz w:val="18"/>
                <w:szCs w:val="18"/>
                <w:lang w:eastAsia="tr-TR"/>
              </w:rPr>
              <w:t xml:space="preserve">edilmiş </w:t>
            </w:r>
            <w:r w:rsidRPr="009B456E">
              <w:rPr>
                <w:rFonts w:asciiTheme="majorHAnsi" w:hAnsiTheme="majorHAnsi" w:cstheme="majorHAnsi"/>
                <w:color w:val="222222"/>
                <w:sz w:val="18"/>
                <w:szCs w:val="18"/>
                <w:lang w:eastAsia="tr-TR"/>
              </w:rPr>
              <w:t>mi? ve muhafaza ediliyor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2EA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2536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6F88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A1A8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9918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1B181" w14:textId="77777777" w:rsidR="00A15617" w:rsidRPr="009B456E" w:rsidRDefault="00A15617" w:rsidP="00B15228">
            <w:pPr>
              <w:snapToGrid w:val="0"/>
              <w:ind w:right="-47"/>
              <w:rPr>
                <w:rFonts w:asciiTheme="majorHAnsi" w:hAnsiTheme="majorHAnsi" w:cstheme="majorHAnsi"/>
                <w:b/>
                <w:bCs/>
                <w:sz w:val="18"/>
                <w:szCs w:val="18"/>
              </w:rPr>
            </w:pPr>
          </w:p>
        </w:tc>
      </w:tr>
    </w:tbl>
    <w:p w14:paraId="2D0D6FA9" w14:textId="77777777" w:rsidR="00A15617" w:rsidRDefault="00A15617" w:rsidP="00A15617">
      <w:r>
        <w:br w:type="page"/>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16"/>
        <w:gridCol w:w="682"/>
        <w:gridCol w:w="713"/>
        <w:gridCol w:w="682"/>
        <w:gridCol w:w="373"/>
        <w:gridCol w:w="410"/>
        <w:gridCol w:w="6292"/>
      </w:tblGrid>
      <w:tr w:rsidR="00A15617" w:rsidRPr="009B456E" w14:paraId="7571C7A2" w14:textId="77777777" w:rsidTr="00B15228">
        <w:trPr>
          <w:trHeight w:val="6367"/>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817D75" w14:textId="77777777" w:rsidR="00A15617" w:rsidRPr="009B456E" w:rsidRDefault="00A15617" w:rsidP="00B15228">
            <w:pPr>
              <w:snapToGrid w:val="0"/>
              <w:ind w:right="-47"/>
              <w:rPr>
                <w:rFonts w:asciiTheme="majorHAnsi" w:hAnsiTheme="majorHAnsi" w:cstheme="majorHAnsi"/>
                <w:b/>
                <w:sz w:val="18"/>
                <w:szCs w:val="18"/>
              </w:rPr>
            </w:pPr>
            <w:r w:rsidRPr="009B456E">
              <w:rPr>
                <w:rFonts w:asciiTheme="majorHAnsi" w:hAnsiTheme="majorHAnsi" w:cstheme="majorHAnsi"/>
                <w:b/>
                <w:bCs/>
                <w:sz w:val="18"/>
                <w:szCs w:val="18"/>
              </w:rPr>
              <w:lastRenderedPageBreak/>
              <w:t xml:space="preserve">4.4 </w:t>
            </w:r>
            <w:r w:rsidRPr="009B456E">
              <w:rPr>
                <w:rFonts w:asciiTheme="majorHAnsi" w:hAnsiTheme="majorHAnsi" w:cstheme="majorHAnsi"/>
                <w:b/>
                <w:sz w:val="18"/>
                <w:szCs w:val="18"/>
              </w:rPr>
              <w:t>Kalite yönetim sistemi ve Prosesleri</w:t>
            </w:r>
          </w:p>
          <w:p w14:paraId="3DB6F44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4.4.1 </w:t>
            </w:r>
            <w:r w:rsidRPr="009B456E">
              <w:rPr>
                <w:rFonts w:asciiTheme="majorHAnsi" w:hAnsiTheme="majorHAnsi" w:cstheme="majorHAnsi"/>
                <w:sz w:val="18"/>
                <w:szCs w:val="18"/>
                <w:lang w:eastAsia="tr-TR"/>
              </w:rPr>
              <w:t>Kuruluş, bu standardın şartlarına uygun olarak, ihtiyaç duyulan prosesler ve bunların birbiri ile etkileşimi dahil, bir kalite yönetim sistemi kurmuş, uyguluyor, sürekliliğini sağlıyor ve sürekli iyileştiriyor mu? Kuruluş, kalite yönetim sistemi için ihtiyaç duyulan prosesleri ve bunların kuruluşun tamamında uygulamalarını tayin ediyor mu? ve:</w:t>
            </w:r>
          </w:p>
          <w:p w14:paraId="2EC53A1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Bu proseslerin istenen girdileri ile beklenen çıktılarını tayin ediyor mu?</w:t>
            </w:r>
          </w:p>
          <w:p w14:paraId="5F52E52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Bu proseslerin sırası ve birbirleri ile etkileşimini tayin ediyor mu?</w:t>
            </w:r>
          </w:p>
          <w:p w14:paraId="0A2D6CE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Proseslerin etkili işletimi ve kontrolünü güvence altına almak için ihtiyaç duyulan kriter ve yöntemleri (izleme, ölçme ve ilgili performans kriterleri dahil) tayin edilmeli ve uyguluyor mu?,</w:t>
            </w:r>
          </w:p>
          <w:p w14:paraId="0BB8613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Bu prosesler için ihtiyaç duyulan kaynakları tayin etmeli ve varlığını güvence altına almalı,</w:t>
            </w:r>
          </w:p>
          <w:p w14:paraId="3B765FC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Bu prosesler için yetki ve sorumlulukları belirliyor mu?</w:t>
            </w:r>
          </w:p>
          <w:p w14:paraId="47447B1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Madde 6.1’in şartlarına göre tayin edilmiş risk ve fırsatları belirliyor mu?</w:t>
            </w:r>
          </w:p>
          <w:p w14:paraId="293293C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g) Bu prosesleri değerlendirmeli ve bu proseslerin istenen sonuçlara erişmesini güvence altına almak için ihtiyaç duyulan herhangi bir değişikliği uyguluyor mu?</w:t>
            </w:r>
          </w:p>
          <w:p w14:paraId="145CB14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h) Prosesleri ve kalite yönetim sistemini iyileştiriyor mu?</w:t>
            </w:r>
          </w:p>
          <w:p w14:paraId="430AE00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4.4.2 </w:t>
            </w:r>
            <w:r w:rsidRPr="009B456E">
              <w:rPr>
                <w:rFonts w:asciiTheme="majorHAnsi" w:hAnsiTheme="majorHAnsi" w:cstheme="majorHAnsi"/>
                <w:sz w:val="18"/>
                <w:szCs w:val="18"/>
                <w:lang w:eastAsia="tr-TR"/>
              </w:rPr>
              <w:t>Kuruluş, ihtiyaç duyulan ölçüde:</w:t>
            </w:r>
          </w:p>
          <w:p w14:paraId="1340DBC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Bu proseslerin işletimini desteklemek için dokümante edilmiş bilgiyi muhafaza ediyor mu?</w:t>
            </w:r>
          </w:p>
          <w:p w14:paraId="3A3B874E"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b) Proseslerin planlanan şekilde yürütüldüğünden emin olmak için dokümante edilmiş bilgiyi sürdürüyor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28F6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45AF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0C9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82DD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46C1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DBBD"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309D46AA" w14:textId="77777777" w:rsidTr="00B15228">
        <w:trPr>
          <w:trHeight w:val="345"/>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49A39"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bCs/>
                <w:sz w:val="18"/>
                <w:szCs w:val="18"/>
              </w:rPr>
              <w:t>5.</w:t>
            </w:r>
            <w:r w:rsidRPr="009B456E">
              <w:rPr>
                <w:rFonts w:asciiTheme="majorHAnsi" w:hAnsiTheme="majorHAnsi" w:cstheme="majorHAnsi"/>
                <w:b/>
                <w:sz w:val="18"/>
                <w:szCs w:val="18"/>
              </w:rPr>
              <w:t xml:space="preserve"> LIDERLIK</w:t>
            </w:r>
          </w:p>
        </w:tc>
      </w:tr>
      <w:tr w:rsidR="00A15617" w:rsidRPr="009B456E" w14:paraId="06A94CFD" w14:textId="77777777" w:rsidTr="00B15228">
        <w:trPr>
          <w:trHeight w:val="259"/>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ACA5F3" w14:textId="77777777" w:rsidR="00A15617" w:rsidRPr="009B456E" w:rsidRDefault="00A15617" w:rsidP="00B15228">
            <w:pPr>
              <w:ind w:right="-47"/>
              <w:rPr>
                <w:rFonts w:asciiTheme="majorHAnsi" w:hAnsiTheme="majorHAnsi" w:cstheme="majorHAnsi"/>
                <w:b/>
                <w:bCs/>
                <w:sz w:val="18"/>
                <w:szCs w:val="18"/>
              </w:rPr>
            </w:pPr>
            <w:r w:rsidRPr="009B456E">
              <w:rPr>
                <w:rFonts w:asciiTheme="majorHAnsi" w:hAnsiTheme="majorHAnsi" w:cstheme="majorHAnsi"/>
                <w:b/>
                <w:sz w:val="18"/>
                <w:szCs w:val="18"/>
              </w:rPr>
              <w:t xml:space="preserve">5.1 </w:t>
            </w:r>
            <w:r w:rsidRPr="009B456E">
              <w:rPr>
                <w:rFonts w:asciiTheme="majorHAnsi" w:hAnsiTheme="majorHAnsi" w:cstheme="majorHAnsi"/>
                <w:b/>
                <w:bCs/>
                <w:sz w:val="18"/>
                <w:szCs w:val="18"/>
              </w:rPr>
              <w:t xml:space="preserve">Liderlik ve taahhüt </w:t>
            </w:r>
          </w:p>
          <w:p w14:paraId="26672BFA" w14:textId="77777777" w:rsidR="00A15617" w:rsidRPr="009B456E" w:rsidRDefault="00A15617" w:rsidP="00B15228">
            <w:pPr>
              <w:ind w:right="-47"/>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5.1.1 Genel </w:t>
            </w:r>
          </w:p>
          <w:p w14:paraId="5F0EE15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Üst yönetim, aşağıdakiler vasıtasıyla kalite yönetim sistemi için liderlik ve taahhüt gösteriyor mu?</w:t>
            </w:r>
          </w:p>
          <w:p w14:paraId="58E7F0C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a) Kalite yönetim sisteminin etkinliği için hesap verilebilirliği,</w:t>
            </w:r>
          </w:p>
          <w:p w14:paraId="550C7C7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Kalite politikası ve kalite amaçlarının oluşturulduğu ve bunların kuruluşun stratejik yönü ve bağlamı ile uyumluluğunun güvence altına alınması,</w:t>
            </w:r>
          </w:p>
          <w:p w14:paraId="5B0F1B2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Kalite yönetim sistemi şartlarının, kuruluşun iş prosesleri ile entegre olduğunun güvence altına alınması,</w:t>
            </w:r>
          </w:p>
          <w:p w14:paraId="6D92473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Proses yaklaşımı ve risk temelli düşünmenin kullanımının teşvik edilmesi,</w:t>
            </w:r>
          </w:p>
          <w:p w14:paraId="1FC2055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Kalite yönetim sistemi için gerekli kaynakların varlığının güvence altına alınması,</w:t>
            </w:r>
          </w:p>
          <w:p w14:paraId="7153625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Etkin kalite yönetimi ve kalite yönetim sistem şartlarına uygunluğun öneminin paylaşılması,</w:t>
            </w:r>
          </w:p>
          <w:p w14:paraId="26EFD8D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g) Kalite yönetim sisteminin amaçlanan çıktılarına ulaşmasının güvence altına alınması,</w:t>
            </w:r>
          </w:p>
          <w:p w14:paraId="5A5E0C5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h) Kalite yönetim sisteminin etkinliğine katkı sağlayacak kişilerin, işe alınması, yönlendirilmesi ve desteklenmesi,</w:t>
            </w:r>
          </w:p>
          <w:p w14:paraId="650D335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i) İyileştirmenin teşvik edilmesi,</w:t>
            </w:r>
          </w:p>
          <w:p w14:paraId="4677452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j) Diğer ilgili yönetim görevlilerinin (kendi sorumluluk alanlarına uygulanması bakımından) liderliğini göstermek için desteklenmesi.</w:t>
            </w:r>
          </w:p>
          <w:p w14:paraId="68A3E97D" w14:textId="77777777" w:rsidR="00A15617" w:rsidRPr="009B456E" w:rsidRDefault="00A15617" w:rsidP="00B15228">
            <w:pPr>
              <w:autoSpaceDE w:val="0"/>
              <w:autoSpaceDN w:val="0"/>
              <w:adjustRightInd w:val="0"/>
              <w:rPr>
                <w:rFonts w:asciiTheme="majorHAnsi" w:hAnsiTheme="majorHAnsi" w:cstheme="majorHAnsi"/>
                <w:b/>
                <w:bCs/>
                <w:sz w:val="18"/>
                <w:szCs w:val="18"/>
              </w:rPr>
            </w:pPr>
            <w:r w:rsidRPr="009B456E">
              <w:rPr>
                <w:rFonts w:asciiTheme="majorHAnsi" w:hAnsiTheme="majorHAnsi" w:cstheme="majorHAnsi"/>
                <w:b/>
                <w:bCs/>
                <w:sz w:val="18"/>
                <w:szCs w:val="18"/>
                <w:lang w:eastAsia="tr-TR"/>
              </w:rPr>
              <w:t xml:space="preserve">Not – </w:t>
            </w:r>
            <w:r w:rsidRPr="009B456E">
              <w:rPr>
                <w:rFonts w:asciiTheme="majorHAnsi" w:hAnsiTheme="majorHAnsi" w:cstheme="majorHAnsi"/>
                <w:sz w:val="18"/>
                <w:szCs w:val="18"/>
                <w:lang w:eastAsia="tr-TR"/>
              </w:rPr>
              <w:t>“İş” kavramına standar</w:t>
            </w:r>
            <w:r>
              <w:rPr>
                <w:rFonts w:asciiTheme="majorHAnsi" w:hAnsiTheme="majorHAnsi" w:cstheme="majorHAnsi"/>
                <w:sz w:val="18"/>
                <w:szCs w:val="18"/>
                <w:lang w:eastAsia="tr-TR"/>
              </w:rPr>
              <w:t>tt</w:t>
            </w:r>
            <w:r w:rsidRPr="009B456E">
              <w:rPr>
                <w:rFonts w:asciiTheme="majorHAnsi" w:hAnsiTheme="majorHAnsi" w:cstheme="majorHAnsi"/>
                <w:sz w:val="18"/>
                <w:szCs w:val="18"/>
                <w:lang w:eastAsia="tr-TR"/>
              </w:rPr>
              <w:t>a yapılan atıf kuruluşun, özel veya kamu olması ya da kâr amacı güdüp gütmediğine bakılmaksızın, varlık amacı olan ana faaliyetler olarak tercüme edilebilir.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14CD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D5AD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31E2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8D0E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2143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F5374" w14:textId="77777777" w:rsidR="00A15617" w:rsidRDefault="00A15617" w:rsidP="00B15228">
            <w:pPr>
              <w:snapToGrid w:val="0"/>
              <w:ind w:right="-47"/>
              <w:rPr>
                <w:rFonts w:asciiTheme="majorHAnsi" w:hAnsiTheme="majorHAnsi" w:cstheme="majorHAnsi"/>
                <w:b/>
                <w:bCs/>
                <w:sz w:val="18"/>
                <w:szCs w:val="18"/>
              </w:rPr>
            </w:pPr>
          </w:p>
          <w:p w14:paraId="79218D89" w14:textId="77777777" w:rsidR="00A15617" w:rsidRDefault="00A15617" w:rsidP="00B15228">
            <w:pPr>
              <w:snapToGrid w:val="0"/>
              <w:ind w:right="-47"/>
              <w:rPr>
                <w:rFonts w:asciiTheme="majorHAnsi" w:hAnsiTheme="majorHAnsi" w:cstheme="majorHAnsi"/>
                <w:b/>
                <w:bCs/>
                <w:sz w:val="18"/>
                <w:szCs w:val="18"/>
              </w:rPr>
            </w:pPr>
          </w:p>
          <w:p w14:paraId="173FBF7A" w14:textId="77777777" w:rsidR="00A15617" w:rsidRDefault="00A15617" w:rsidP="00B15228">
            <w:pPr>
              <w:snapToGrid w:val="0"/>
              <w:ind w:right="-47"/>
              <w:rPr>
                <w:rFonts w:asciiTheme="majorHAnsi" w:hAnsiTheme="majorHAnsi" w:cstheme="majorHAnsi"/>
                <w:b/>
                <w:bCs/>
                <w:sz w:val="18"/>
                <w:szCs w:val="18"/>
              </w:rPr>
            </w:pPr>
          </w:p>
          <w:p w14:paraId="03A164CB" w14:textId="77777777" w:rsidR="00A15617" w:rsidRDefault="00A15617" w:rsidP="00B15228">
            <w:pPr>
              <w:snapToGrid w:val="0"/>
              <w:ind w:right="-47"/>
              <w:rPr>
                <w:rFonts w:asciiTheme="majorHAnsi" w:hAnsiTheme="majorHAnsi" w:cstheme="majorHAnsi"/>
                <w:b/>
                <w:bCs/>
                <w:sz w:val="18"/>
                <w:szCs w:val="18"/>
              </w:rPr>
            </w:pPr>
          </w:p>
          <w:p w14:paraId="61A47F6F" w14:textId="77777777" w:rsidR="00A15617" w:rsidRDefault="00A15617" w:rsidP="00B15228">
            <w:pPr>
              <w:snapToGrid w:val="0"/>
              <w:ind w:right="-47"/>
              <w:rPr>
                <w:rFonts w:asciiTheme="majorHAnsi" w:hAnsiTheme="majorHAnsi" w:cstheme="majorHAnsi"/>
                <w:b/>
                <w:bCs/>
                <w:sz w:val="18"/>
                <w:szCs w:val="18"/>
              </w:rPr>
            </w:pPr>
          </w:p>
          <w:p w14:paraId="7EB9AE4C" w14:textId="77777777" w:rsidR="00A15617" w:rsidRDefault="00A15617" w:rsidP="00B15228">
            <w:pPr>
              <w:snapToGrid w:val="0"/>
              <w:ind w:right="-47"/>
              <w:rPr>
                <w:rFonts w:asciiTheme="majorHAnsi" w:hAnsiTheme="majorHAnsi" w:cstheme="majorHAnsi"/>
                <w:b/>
                <w:bCs/>
                <w:sz w:val="18"/>
                <w:szCs w:val="18"/>
              </w:rPr>
            </w:pPr>
          </w:p>
          <w:p w14:paraId="346085CF" w14:textId="77777777" w:rsidR="00A15617" w:rsidRDefault="00A15617" w:rsidP="00B15228">
            <w:pPr>
              <w:snapToGrid w:val="0"/>
              <w:ind w:right="-47"/>
              <w:rPr>
                <w:rFonts w:asciiTheme="majorHAnsi" w:hAnsiTheme="majorHAnsi" w:cstheme="majorHAnsi"/>
                <w:b/>
                <w:bCs/>
                <w:sz w:val="18"/>
                <w:szCs w:val="18"/>
              </w:rPr>
            </w:pPr>
          </w:p>
          <w:p w14:paraId="75FA14C3" w14:textId="77777777" w:rsidR="00A15617" w:rsidRDefault="00A15617" w:rsidP="00B15228">
            <w:pPr>
              <w:snapToGrid w:val="0"/>
              <w:ind w:right="-47"/>
              <w:rPr>
                <w:rFonts w:asciiTheme="majorHAnsi" w:hAnsiTheme="majorHAnsi" w:cstheme="majorHAnsi"/>
                <w:b/>
                <w:bCs/>
                <w:sz w:val="18"/>
                <w:szCs w:val="18"/>
              </w:rPr>
            </w:pPr>
          </w:p>
          <w:p w14:paraId="15FB7062" w14:textId="77777777" w:rsidR="00A15617" w:rsidRDefault="00A15617" w:rsidP="00B15228">
            <w:pPr>
              <w:snapToGrid w:val="0"/>
              <w:ind w:right="-47"/>
              <w:rPr>
                <w:rFonts w:asciiTheme="majorHAnsi" w:hAnsiTheme="majorHAnsi" w:cstheme="majorHAnsi"/>
                <w:b/>
                <w:bCs/>
                <w:sz w:val="18"/>
                <w:szCs w:val="18"/>
              </w:rPr>
            </w:pPr>
          </w:p>
          <w:p w14:paraId="6A1316AC" w14:textId="77777777" w:rsidR="00A15617" w:rsidRDefault="00A15617" w:rsidP="00B15228">
            <w:pPr>
              <w:snapToGrid w:val="0"/>
              <w:ind w:right="-47"/>
              <w:rPr>
                <w:rFonts w:asciiTheme="majorHAnsi" w:hAnsiTheme="majorHAnsi" w:cstheme="majorHAnsi"/>
                <w:b/>
                <w:bCs/>
                <w:sz w:val="18"/>
                <w:szCs w:val="18"/>
              </w:rPr>
            </w:pPr>
          </w:p>
          <w:p w14:paraId="7959B1BA" w14:textId="77777777" w:rsidR="00A15617" w:rsidRDefault="00A15617" w:rsidP="00B15228">
            <w:pPr>
              <w:snapToGrid w:val="0"/>
              <w:ind w:right="-47"/>
              <w:rPr>
                <w:rFonts w:asciiTheme="majorHAnsi" w:hAnsiTheme="majorHAnsi" w:cstheme="majorHAnsi"/>
                <w:b/>
                <w:bCs/>
                <w:sz w:val="18"/>
                <w:szCs w:val="18"/>
              </w:rPr>
            </w:pPr>
          </w:p>
          <w:p w14:paraId="01042655" w14:textId="77777777" w:rsidR="00A15617" w:rsidRDefault="00A15617" w:rsidP="00B15228">
            <w:pPr>
              <w:snapToGrid w:val="0"/>
              <w:ind w:right="-47"/>
              <w:rPr>
                <w:rFonts w:asciiTheme="majorHAnsi" w:hAnsiTheme="majorHAnsi" w:cstheme="majorHAnsi"/>
                <w:b/>
                <w:bCs/>
                <w:sz w:val="18"/>
                <w:szCs w:val="18"/>
              </w:rPr>
            </w:pPr>
          </w:p>
          <w:p w14:paraId="173F44CD" w14:textId="77777777" w:rsidR="00A15617" w:rsidRDefault="00A15617" w:rsidP="00B15228">
            <w:pPr>
              <w:snapToGrid w:val="0"/>
              <w:ind w:right="-47"/>
              <w:rPr>
                <w:rFonts w:asciiTheme="majorHAnsi" w:hAnsiTheme="majorHAnsi" w:cstheme="majorHAnsi"/>
                <w:b/>
                <w:bCs/>
                <w:sz w:val="18"/>
                <w:szCs w:val="18"/>
              </w:rPr>
            </w:pPr>
          </w:p>
          <w:p w14:paraId="713F2F9B" w14:textId="77777777" w:rsidR="00A15617" w:rsidRDefault="00A15617" w:rsidP="00B15228">
            <w:pPr>
              <w:snapToGrid w:val="0"/>
              <w:ind w:right="-47"/>
              <w:rPr>
                <w:rFonts w:asciiTheme="majorHAnsi" w:hAnsiTheme="majorHAnsi" w:cstheme="majorHAnsi"/>
                <w:b/>
                <w:bCs/>
                <w:sz w:val="18"/>
                <w:szCs w:val="18"/>
              </w:rPr>
            </w:pPr>
          </w:p>
          <w:p w14:paraId="20124F6D" w14:textId="77777777" w:rsidR="00A15617" w:rsidRDefault="00A15617" w:rsidP="00B15228">
            <w:pPr>
              <w:snapToGrid w:val="0"/>
              <w:ind w:right="-47"/>
              <w:rPr>
                <w:rFonts w:asciiTheme="majorHAnsi" w:hAnsiTheme="majorHAnsi" w:cstheme="majorHAnsi"/>
                <w:b/>
                <w:bCs/>
                <w:sz w:val="18"/>
                <w:szCs w:val="18"/>
              </w:rPr>
            </w:pPr>
          </w:p>
          <w:p w14:paraId="797DB913" w14:textId="77777777" w:rsidR="00A15617" w:rsidRDefault="00A15617" w:rsidP="00B15228">
            <w:pPr>
              <w:snapToGrid w:val="0"/>
              <w:ind w:right="-47"/>
              <w:rPr>
                <w:rFonts w:asciiTheme="majorHAnsi" w:hAnsiTheme="majorHAnsi" w:cstheme="majorHAnsi"/>
                <w:b/>
                <w:bCs/>
                <w:sz w:val="18"/>
                <w:szCs w:val="18"/>
              </w:rPr>
            </w:pPr>
          </w:p>
          <w:p w14:paraId="6731FBBF" w14:textId="77777777" w:rsidR="00A15617" w:rsidRDefault="00A15617" w:rsidP="00B15228">
            <w:pPr>
              <w:snapToGrid w:val="0"/>
              <w:ind w:right="-47"/>
              <w:rPr>
                <w:rFonts w:asciiTheme="majorHAnsi" w:hAnsiTheme="majorHAnsi" w:cstheme="majorHAnsi"/>
                <w:b/>
                <w:bCs/>
                <w:sz w:val="18"/>
                <w:szCs w:val="18"/>
              </w:rPr>
            </w:pPr>
          </w:p>
          <w:p w14:paraId="0393B352" w14:textId="77777777" w:rsidR="00A15617" w:rsidRDefault="00A15617" w:rsidP="00B15228">
            <w:pPr>
              <w:snapToGrid w:val="0"/>
              <w:ind w:right="-47"/>
              <w:rPr>
                <w:rFonts w:asciiTheme="majorHAnsi" w:hAnsiTheme="majorHAnsi" w:cstheme="majorHAnsi"/>
                <w:b/>
                <w:bCs/>
                <w:sz w:val="18"/>
                <w:szCs w:val="18"/>
              </w:rPr>
            </w:pPr>
          </w:p>
          <w:p w14:paraId="5452F79A" w14:textId="77777777" w:rsidR="00A15617" w:rsidRDefault="00A15617" w:rsidP="00B15228">
            <w:pPr>
              <w:snapToGrid w:val="0"/>
              <w:ind w:right="-47"/>
              <w:rPr>
                <w:rFonts w:asciiTheme="majorHAnsi" w:hAnsiTheme="majorHAnsi" w:cstheme="majorHAnsi"/>
                <w:b/>
                <w:bCs/>
                <w:sz w:val="18"/>
                <w:szCs w:val="18"/>
              </w:rPr>
            </w:pPr>
          </w:p>
          <w:p w14:paraId="0DF1AC3C" w14:textId="77777777" w:rsidR="00A15617" w:rsidRDefault="00A15617" w:rsidP="00B15228">
            <w:pPr>
              <w:snapToGrid w:val="0"/>
              <w:ind w:right="-47"/>
              <w:rPr>
                <w:rFonts w:asciiTheme="majorHAnsi" w:hAnsiTheme="majorHAnsi" w:cstheme="majorHAnsi"/>
                <w:b/>
                <w:bCs/>
                <w:sz w:val="18"/>
                <w:szCs w:val="18"/>
              </w:rPr>
            </w:pPr>
          </w:p>
          <w:p w14:paraId="0B6932BF" w14:textId="77777777" w:rsidR="00A15617" w:rsidRDefault="00A15617" w:rsidP="00B15228">
            <w:pPr>
              <w:snapToGrid w:val="0"/>
              <w:ind w:right="-47"/>
              <w:rPr>
                <w:rFonts w:asciiTheme="majorHAnsi" w:hAnsiTheme="majorHAnsi" w:cstheme="majorHAnsi"/>
                <w:b/>
                <w:bCs/>
                <w:sz w:val="18"/>
                <w:szCs w:val="18"/>
              </w:rPr>
            </w:pPr>
          </w:p>
          <w:p w14:paraId="5DCC7EA9" w14:textId="77777777" w:rsidR="00A15617" w:rsidRDefault="00A15617" w:rsidP="00B15228">
            <w:pPr>
              <w:snapToGrid w:val="0"/>
              <w:ind w:right="-47"/>
              <w:rPr>
                <w:rFonts w:asciiTheme="majorHAnsi" w:hAnsiTheme="majorHAnsi" w:cstheme="majorHAnsi"/>
                <w:b/>
                <w:bCs/>
                <w:sz w:val="18"/>
                <w:szCs w:val="18"/>
              </w:rPr>
            </w:pPr>
          </w:p>
          <w:p w14:paraId="0923F8DB" w14:textId="77777777" w:rsidR="00A15617" w:rsidRDefault="00A15617" w:rsidP="00B15228">
            <w:pPr>
              <w:snapToGrid w:val="0"/>
              <w:ind w:right="-47"/>
              <w:rPr>
                <w:rFonts w:asciiTheme="majorHAnsi" w:hAnsiTheme="majorHAnsi" w:cstheme="majorHAnsi"/>
                <w:b/>
                <w:bCs/>
                <w:sz w:val="18"/>
                <w:szCs w:val="18"/>
              </w:rPr>
            </w:pPr>
          </w:p>
          <w:p w14:paraId="440EACC5" w14:textId="77777777" w:rsidR="00A15617" w:rsidRDefault="00A15617" w:rsidP="00B15228">
            <w:pPr>
              <w:snapToGrid w:val="0"/>
              <w:ind w:right="-47"/>
              <w:rPr>
                <w:rFonts w:asciiTheme="majorHAnsi" w:hAnsiTheme="majorHAnsi" w:cstheme="majorHAnsi"/>
                <w:b/>
                <w:bCs/>
                <w:sz w:val="18"/>
                <w:szCs w:val="18"/>
              </w:rPr>
            </w:pPr>
          </w:p>
          <w:p w14:paraId="0206D8C9" w14:textId="77777777" w:rsidR="00A15617" w:rsidRDefault="00A15617" w:rsidP="00B15228">
            <w:pPr>
              <w:snapToGrid w:val="0"/>
              <w:ind w:right="-47"/>
              <w:rPr>
                <w:rFonts w:asciiTheme="majorHAnsi" w:hAnsiTheme="majorHAnsi" w:cstheme="majorHAnsi"/>
                <w:b/>
                <w:bCs/>
                <w:sz w:val="18"/>
                <w:szCs w:val="18"/>
              </w:rPr>
            </w:pPr>
          </w:p>
          <w:p w14:paraId="5BB75AFA" w14:textId="77777777" w:rsidR="00A15617" w:rsidRDefault="00A15617" w:rsidP="00B15228">
            <w:pPr>
              <w:snapToGrid w:val="0"/>
              <w:ind w:right="-47"/>
              <w:rPr>
                <w:rFonts w:asciiTheme="majorHAnsi" w:hAnsiTheme="majorHAnsi" w:cstheme="majorHAnsi"/>
                <w:b/>
                <w:bCs/>
                <w:sz w:val="18"/>
                <w:szCs w:val="18"/>
              </w:rPr>
            </w:pPr>
          </w:p>
          <w:p w14:paraId="242A1F5C" w14:textId="77777777" w:rsidR="00A15617" w:rsidRDefault="00A15617" w:rsidP="00B15228">
            <w:pPr>
              <w:snapToGrid w:val="0"/>
              <w:ind w:right="-47"/>
              <w:rPr>
                <w:rFonts w:asciiTheme="majorHAnsi" w:hAnsiTheme="majorHAnsi" w:cstheme="majorHAnsi"/>
                <w:b/>
                <w:bCs/>
                <w:sz w:val="18"/>
                <w:szCs w:val="18"/>
              </w:rPr>
            </w:pPr>
          </w:p>
          <w:p w14:paraId="7F01E48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5EB247B" w14:textId="77777777" w:rsidTr="00B15228">
        <w:trPr>
          <w:trHeight w:val="2823"/>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FB4B12" w14:textId="77777777" w:rsidR="00A15617" w:rsidRPr="009B456E" w:rsidRDefault="00A15617" w:rsidP="00B15228">
            <w:pPr>
              <w:ind w:right="-47"/>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lastRenderedPageBreak/>
              <w:t>5.1.2 Müşteri odağı</w:t>
            </w:r>
          </w:p>
          <w:p w14:paraId="6E7BBE1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Üst yönetim, aşağıdakileri güvence altına alarak, müşteri odaklılıkla ilgili liderlik ve taahhüt gösteriyor mu?</w:t>
            </w:r>
          </w:p>
          <w:p w14:paraId="1C3950C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Müşteri ihtiyaçlarının ve uygulanabilir birincil ve ikincil mevzuat şartlarının tayin edildiği, anlaşıldığı ve düzenli olarak karşılandığını,</w:t>
            </w:r>
          </w:p>
          <w:p w14:paraId="5DDDA27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Ürün ve hizmet uygunluğunu etkileyebilecek risk ve fırsatlar ile müşteri memnuniyetinin artırılması için yeteneğin tayini ve belirlenmesini,</w:t>
            </w:r>
          </w:p>
          <w:p w14:paraId="1AAE687A" w14:textId="77777777" w:rsidR="00A15617" w:rsidRPr="009B456E" w:rsidRDefault="00A15617" w:rsidP="00B15228">
            <w:pPr>
              <w:ind w:right="-47"/>
              <w:rPr>
                <w:rFonts w:asciiTheme="majorHAnsi" w:hAnsiTheme="majorHAnsi" w:cstheme="majorHAnsi"/>
                <w:b/>
                <w:bCs/>
                <w:sz w:val="18"/>
                <w:szCs w:val="18"/>
              </w:rPr>
            </w:pPr>
            <w:r w:rsidRPr="009B456E">
              <w:rPr>
                <w:rFonts w:asciiTheme="majorHAnsi" w:hAnsiTheme="majorHAnsi" w:cstheme="majorHAnsi"/>
                <w:sz w:val="18"/>
                <w:szCs w:val="18"/>
                <w:lang w:eastAsia="tr-TR"/>
              </w:rPr>
              <w:t>c) Müşteri memnuniyetinin artırılması odağının sürdürülmesini.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AE17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8879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5B0B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A7EE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625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487D2"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07FD3ACB" w14:textId="77777777" w:rsidTr="00B15228">
        <w:trPr>
          <w:trHeight w:val="259"/>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E36E6E" w14:textId="77777777" w:rsidR="00A15617" w:rsidRPr="009B456E" w:rsidRDefault="00A15617" w:rsidP="00B15228">
            <w:pPr>
              <w:ind w:right="-47"/>
              <w:rPr>
                <w:rFonts w:asciiTheme="majorHAnsi" w:hAnsiTheme="majorHAnsi" w:cstheme="majorHAnsi"/>
                <w:b/>
                <w:bCs/>
                <w:sz w:val="18"/>
                <w:szCs w:val="18"/>
              </w:rPr>
            </w:pPr>
            <w:r w:rsidRPr="009B456E">
              <w:rPr>
                <w:rFonts w:asciiTheme="majorHAnsi" w:hAnsiTheme="majorHAnsi" w:cstheme="majorHAnsi"/>
                <w:b/>
                <w:bCs/>
                <w:sz w:val="18"/>
                <w:szCs w:val="18"/>
              </w:rPr>
              <w:t>5.2 KYS Politikası</w:t>
            </w:r>
          </w:p>
          <w:p w14:paraId="781061D3"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5.2.1 Kalite politikasının oluşturulması</w:t>
            </w:r>
          </w:p>
          <w:p w14:paraId="2785E32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Üst yönetim, aşağıdakileri karşılayan bir kalite politikasını oluşturmuş, uyguluyor ve sürekliliğini sağlıyor mu?</w:t>
            </w:r>
          </w:p>
          <w:p w14:paraId="566705A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Kuruluşun amaç ve bağlamına uygun ve stratejik istikametini destekleyen,</w:t>
            </w:r>
          </w:p>
          <w:p w14:paraId="4951FA3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Kalite amaçlarının belirlenmesi için bir çerçeve sağlayan,</w:t>
            </w:r>
          </w:p>
          <w:p w14:paraId="68F9028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Uygulanabilir şartları yerine getirme için bir taahhüt içeren,</w:t>
            </w:r>
          </w:p>
          <w:p w14:paraId="33E3844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Kalite yönetim sisteminin sürekli iyileştirilmesi için bir taahhüt içeren.</w:t>
            </w:r>
          </w:p>
          <w:p w14:paraId="3A56ACAD"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5.2.2 Kalite politikasının duyurulması</w:t>
            </w:r>
          </w:p>
          <w:p w14:paraId="2A2B3F9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Kalite politikası:</w:t>
            </w:r>
          </w:p>
          <w:p w14:paraId="583450E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Dokümante edilmiş bilgi olarak var mı ve sürekli mi?</w:t>
            </w:r>
          </w:p>
          <w:p w14:paraId="6A10E38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Kuruluş içerisinde duyurulmuş, anlaşılmış ve uygulanıyor mu?</w:t>
            </w:r>
          </w:p>
          <w:p w14:paraId="24F630BA" w14:textId="77777777" w:rsidR="00A15617" w:rsidRPr="009B456E" w:rsidRDefault="00A15617" w:rsidP="00B15228">
            <w:pPr>
              <w:snapToGrid w:val="0"/>
              <w:spacing w:line="200" w:lineRule="exact"/>
              <w:rPr>
                <w:rFonts w:asciiTheme="majorHAnsi" w:hAnsiTheme="majorHAnsi" w:cstheme="majorHAnsi"/>
                <w:sz w:val="18"/>
                <w:szCs w:val="18"/>
              </w:rPr>
            </w:pPr>
            <w:r w:rsidRPr="009B456E">
              <w:rPr>
                <w:rFonts w:asciiTheme="majorHAnsi" w:hAnsiTheme="majorHAnsi" w:cstheme="majorHAnsi"/>
                <w:sz w:val="18"/>
                <w:szCs w:val="18"/>
                <w:lang w:eastAsia="tr-TR"/>
              </w:rPr>
              <w:t>c) İlgili tarafların erişimine uygun şekilde açık mı?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812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13AC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8C51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E43F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3676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2A51F" w14:textId="77777777" w:rsidR="00A15617" w:rsidRDefault="00A15617" w:rsidP="00B15228">
            <w:pPr>
              <w:snapToGrid w:val="0"/>
              <w:ind w:right="-47"/>
              <w:rPr>
                <w:rFonts w:asciiTheme="majorHAnsi" w:hAnsiTheme="majorHAnsi" w:cstheme="majorHAnsi"/>
                <w:b/>
                <w:bCs/>
                <w:sz w:val="18"/>
                <w:szCs w:val="18"/>
              </w:rPr>
            </w:pPr>
          </w:p>
          <w:p w14:paraId="59F573C5" w14:textId="77777777" w:rsidR="00A15617" w:rsidRDefault="00A15617" w:rsidP="00B15228">
            <w:pPr>
              <w:snapToGrid w:val="0"/>
              <w:ind w:right="-47"/>
              <w:rPr>
                <w:rFonts w:asciiTheme="majorHAnsi" w:hAnsiTheme="majorHAnsi" w:cstheme="majorHAnsi"/>
                <w:b/>
                <w:bCs/>
                <w:sz w:val="18"/>
                <w:szCs w:val="18"/>
              </w:rPr>
            </w:pPr>
          </w:p>
          <w:p w14:paraId="386740C8" w14:textId="77777777" w:rsidR="00A15617" w:rsidRDefault="00A15617" w:rsidP="00B15228">
            <w:pPr>
              <w:snapToGrid w:val="0"/>
              <w:ind w:right="-47"/>
              <w:rPr>
                <w:rFonts w:asciiTheme="majorHAnsi" w:hAnsiTheme="majorHAnsi" w:cstheme="majorHAnsi"/>
                <w:b/>
                <w:bCs/>
                <w:sz w:val="18"/>
                <w:szCs w:val="18"/>
              </w:rPr>
            </w:pPr>
          </w:p>
          <w:p w14:paraId="6C2D07EE" w14:textId="77777777" w:rsidR="00A15617" w:rsidRDefault="00A15617" w:rsidP="00B15228">
            <w:pPr>
              <w:snapToGrid w:val="0"/>
              <w:ind w:right="-47"/>
              <w:rPr>
                <w:rFonts w:asciiTheme="majorHAnsi" w:hAnsiTheme="majorHAnsi" w:cstheme="majorHAnsi"/>
                <w:b/>
                <w:bCs/>
                <w:sz w:val="18"/>
                <w:szCs w:val="18"/>
              </w:rPr>
            </w:pPr>
          </w:p>
          <w:p w14:paraId="1696160C" w14:textId="77777777" w:rsidR="00A15617" w:rsidRDefault="00A15617" w:rsidP="00B15228">
            <w:pPr>
              <w:snapToGrid w:val="0"/>
              <w:ind w:right="-47"/>
              <w:rPr>
                <w:rFonts w:asciiTheme="majorHAnsi" w:hAnsiTheme="majorHAnsi" w:cstheme="majorHAnsi"/>
                <w:b/>
                <w:bCs/>
                <w:sz w:val="18"/>
                <w:szCs w:val="18"/>
              </w:rPr>
            </w:pPr>
          </w:p>
          <w:p w14:paraId="16D88315" w14:textId="77777777" w:rsidR="00A15617" w:rsidRDefault="00A15617" w:rsidP="00B15228">
            <w:pPr>
              <w:snapToGrid w:val="0"/>
              <w:ind w:right="-47"/>
              <w:rPr>
                <w:rFonts w:asciiTheme="majorHAnsi" w:hAnsiTheme="majorHAnsi" w:cstheme="majorHAnsi"/>
                <w:b/>
                <w:bCs/>
                <w:sz w:val="18"/>
                <w:szCs w:val="18"/>
              </w:rPr>
            </w:pPr>
          </w:p>
          <w:p w14:paraId="0B29835D" w14:textId="77777777" w:rsidR="00A15617" w:rsidRDefault="00A15617" w:rsidP="00B15228">
            <w:pPr>
              <w:snapToGrid w:val="0"/>
              <w:ind w:right="-47"/>
              <w:rPr>
                <w:rFonts w:asciiTheme="majorHAnsi" w:hAnsiTheme="majorHAnsi" w:cstheme="majorHAnsi"/>
                <w:b/>
                <w:bCs/>
                <w:sz w:val="18"/>
                <w:szCs w:val="18"/>
              </w:rPr>
            </w:pPr>
          </w:p>
          <w:p w14:paraId="52A14C3E" w14:textId="77777777" w:rsidR="00A15617" w:rsidRDefault="00A15617" w:rsidP="00B15228">
            <w:pPr>
              <w:snapToGrid w:val="0"/>
              <w:ind w:right="-47"/>
              <w:rPr>
                <w:rFonts w:asciiTheme="majorHAnsi" w:hAnsiTheme="majorHAnsi" w:cstheme="majorHAnsi"/>
                <w:b/>
                <w:bCs/>
                <w:sz w:val="18"/>
                <w:szCs w:val="18"/>
              </w:rPr>
            </w:pPr>
          </w:p>
          <w:p w14:paraId="10F6CEFA" w14:textId="77777777" w:rsidR="00A15617" w:rsidRDefault="00A15617" w:rsidP="00B15228">
            <w:pPr>
              <w:snapToGrid w:val="0"/>
              <w:ind w:right="-47"/>
              <w:rPr>
                <w:rFonts w:asciiTheme="majorHAnsi" w:hAnsiTheme="majorHAnsi" w:cstheme="majorHAnsi"/>
                <w:b/>
                <w:bCs/>
                <w:sz w:val="18"/>
                <w:szCs w:val="18"/>
              </w:rPr>
            </w:pPr>
          </w:p>
          <w:p w14:paraId="676F083D" w14:textId="77777777" w:rsidR="00A15617" w:rsidRDefault="00A15617" w:rsidP="00B15228">
            <w:pPr>
              <w:snapToGrid w:val="0"/>
              <w:ind w:right="-47"/>
              <w:rPr>
                <w:rFonts w:asciiTheme="majorHAnsi" w:hAnsiTheme="majorHAnsi" w:cstheme="majorHAnsi"/>
                <w:b/>
                <w:bCs/>
                <w:sz w:val="18"/>
                <w:szCs w:val="18"/>
              </w:rPr>
            </w:pPr>
          </w:p>
          <w:p w14:paraId="299BE793" w14:textId="77777777" w:rsidR="00A15617" w:rsidRDefault="00A15617" w:rsidP="00B15228">
            <w:pPr>
              <w:snapToGrid w:val="0"/>
              <w:ind w:right="-47"/>
              <w:rPr>
                <w:rFonts w:asciiTheme="majorHAnsi" w:hAnsiTheme="majorHAnsi" w:cstheme="majorHAnsi"/>
                <w:b/>
                <w:bCs/>
                <w:sz w:val="18"/>
                <w:szCs w:val="18"/>
              </w:rPr>
            </w:pPr>
          </w:p>
          <w:p w14:paraId="5D0FBCF4" w14:textId="77777777" w:rsidR="00A15617" w:rsidRDefault="00A15617" w:rsidP="00B15228">
            <w:pPr>
              <w:snapToGrid w:val="0"/>
              <w:ind w:right="-47"/>
              <w:rPr>
                <w:rFonts w:asciiTheme="majorHAnsi" w:hAnsiTheme="majorHAnsi" w:cstheme="majorHAnsi"/>
                <w:b/>
                <w:bCs/>
                <w:sz w:val="18"/>
                <w:szCs w:val="18"/>
              </w:rPr>
            </w:pPr>
          </w:p>
          <w:p w14:paraId="3FD0D294" w14:textId="77777777" w:rsidR="00A15617" w:rsidRDefault="00A15617" w:rsidP="00B15228">
            <w:pPr>
              <w:snapToGrid w:val="0"/>
              <w:ind w:right="-47"/>
              <w:rPr>
                <w:rFonts w:asciiTheme="majorHAnsi" w:hAnsiTheme="majorHAnsi" w:cstheme="majorHAnsi"/>
                <w:b/>
                <w:bCs/>
                <w:sz w:val="18"/>
                <w:szCs w:val="18"/>
              </w:rPr>
            </w:pPr>
          </w:p>
          <w:p w14:paraId="492B4DDC" w14:textId="77777777" w:rsidR="00A15617" w:rsidRDefault="00A15617" w:rsidP="00B15228">
            <w:pPr>
              <w:snapToGrid w:val="0"/>
              <w:ind w:right="-47"/>
              <w:rPr>
                <w:rFonts w:asciiTheme="majorHAnsi" w:hAnsiTheme="majorHAnsi" w:cstheme="majorHAnsi"/>
                <w:b/>
                <w:bCs/>
                <w:sz w:val="18"/>
                <w:szCs w:val="18"/>
              </w:rPr>
            </w:pPr>
          </w:p>
          <w:p w14:paraId="1D56BF73" w14:textId="77777777" w:rsidR="00A15617" w:rsidRDefault="00A15617" w:rsidP="00B15228">
            <w:pPr>
              <w:snapToGrid w:val="0"/>
              <w:ind w:right="-47"/>
              <w:rPr>
                <w:rFonts w:asciiTheme="majorHAnsi" w:hAnsiTheme="majorHAnsi" w:cstheme="majorHAnsi"/>
                <w:b/>
                <w:bCs/>
                <w:sz w:val="18"/>
                <w:szCs w:val="18"/>
              </w:rPr>
            </w:pPr>
          </w:p>
          <w:p w14:paraId="23FB600B" w14:textId="77777777" w:rsidR="00A15617" w:rsidRDefault="00A15617" w:rsidP="00B15228">
            <w:pPr>
              <w:snapToGrid w:val="0"/>
              <w:ind w:right="-47"/>
              <w:rPr>
                <w:rFonts w:asciiTheme="majorHAnsi" w:hAnsiTheme="majorHAnsi" w:cstheme="majorHAnsi"/>
                <w:b/>
                <w:bCs/>
                <w:sz w:val="18"/>
                <w:szCs w:val="18"/>
              </w:rPr>
            </w:pPr>
          </w:p>
          <w:p w14:paraId="7DA0417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B85E704" w14:textId="77777777" w:rsidTr="00B15228">
        <w:trPr>
          <w:trHeight w:val="259"/>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54442" w14:textId="77777777" w:rsidR="00A15617" w:rsidRPr="009B456E" w:rsidRDefault="00A15617" w:rsidP="00B15228">
            <w:pPr>
              <w:snapToGrid w:val="0"/>
              <w:ind w:right="-47"/>
              <w:rPr>
                <w:rFonts w:asciiTheme="majorHAnsi" w:hAnsiTheme="majorHAnsi" w:cstheme="majorHAnsi"/>
                <w:b/>
                <w:sz w:val="18"/>
                <w:szCs w:val="18"/>
              </w:rPr>
            </w:pPr>
            <w:r w:rsidRPr="009B456E">
              <w:rPr>
                <w:rFonts w:asciiTheme="majorHAnsi" w:hAnsiTheme="majorHAnsi" w:cstheme="majorHAnsi"/>
                <w:b/>
                <w:bCs/>
                <w:sz w:val="18"/>
                <w:szCs w:val="18"/>
              </w:rPr>
              <w:t xml:space="preserve">5.3 </w:t>
            </w:r>
            <w:r w:rsidRPr="009B456E">
              <w:rPr>
                <w:rFonts w:asciiTheme="majorHAnsi" w:hAnsiTheme="majorHAnsi" w:cstheme="majorHAnsi"/>
                <w:b/>
                <w:bCs/>
                <w:color w:val="222222"/>
                <w:sz w:val="18"/>
                <w:szCs w:val="18"/>
                <w:lang w:eastAsia="tr-TR"/>
              </w:rPr>
              <w:t>Kurumsal görev, yetki ve sorumluluklar</w:t>
            </w:r>
          </w:p>
          <w:p w14:paraId="62D8488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Üst yönetim, ilgili görevler için yetki ve sorumlulukların belirlendiği ve kuruluş içerisinde duyurmuş mu?</w:t>
            </w:r>
          </w:p>
          <w:p w14:paraId="1E6357D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Üst yönetim aşağıdakiler için yetki ve sorumlulukları belirlemiş mi?</w:t>
            </w:r>
          </w:p>
          <w:p w14:paraId="642E4D3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a) Kalite yönetim sisteminin, bu standardın şartlarını karşılamasının güvence altına alınması,</w:t>
            </w:r>
          </w:p>
          <w:p w14:paraId="5F551CF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Proseslerin istenen sonuçları ortaya çıkarmasının güvence altına alınması,</w:t>
            </w:r>
          </w:p>
          <w:p w14:paraId="5F44C50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Kalite yönetim sisteminin performansı ve iyileştirme (bk. Madde 10.1) için fırsatlar ile ilgili raporlama (özellikle üst yönetime raporlama),</w:t>
            </w:r>
          </w:p>
          <w:p w14:paraId="6C46CE0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Kuruluşun tamamında müşteri odaklılığın teşvik edilmesinin güvence altına alınması,</w:t>
            </w:r>
          </w:p>
          <w:p w14:paraId="735B608C"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e) Kalite yönetim sistemindeki değişiklikler planlanır ve uygulanırken, kalite yönetim sisteminin bütünlüğünün güvence altına alınması.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3D21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ED61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7996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5D47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F2C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1DD5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F249021" w14:textId="77777777" w:rsidTr="00B15228">
        <w:trPr>
          <w:trHeight w:val="290"/>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FC6110"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sz w:val="18"/>
                <w:szCs w:val="18"/>
              </w:rPr>
              <w:t>6. PLANLAMA</w:t>
            </w:r>
          </w:p>
        </w:tc>
      </w:tr>
      <w:tr w:rsidR="00A15617" w:rsidRPr="009B456E" w14:paraId="25830C42" w14:textId="77777777" w:rsidTr="00B15228">
        <w:trPr>
          <w:trHeight w:val="707"/>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A42CA" w14:textId="77777777" w:rsidR="00A15617" w:rsidRPr="009B456E" w:rsidRDefault="00A15617" w:rsidP="00B15228">
            <w:pPr>
              <w:rPr>
                <w:rFonts w:asciiTheme="majorHAnsi" w:hAnsiTheme="majorHAnsi" w:cstheme="majorHAnsi"/>
                <w:b/>
                <w:sz w:val="18"/>
                <w:szCs w:val="18"/>
              </w:rPr>
            </w:pPr>
            <w:r w:rsidRPr="009B456E">
              <w:rPr>
                <w:rFonts w:asciiTheme="majorHAnsi" w:hAnsiTheme="majorHAnsi" w:cstheme="majorHAnsi"/>
                <w:b/>
                <w:sz w:val="18"/>
                <w:szCs w:val="18"/>
              </w:rPr>
              <w:t>6.1</w:t>
            </w:r>
            <w:bookmarkStart w:id="0" w:name="_Toc375130000"/>
            <w:r w:rsidRPr="009B456E">
              <w:rPr>
                <w:rFonts w:asciiTheme="majorHAnsi" w:hAnsiTheme="majorHAnsi" w:cstheme="majorHAnsi"/>
                <w:b/>
                <w:sz w:val="18"/>
                <w:szCs w:val="18"/>
              </w:rPr>
              <w:t xml:space="preserve"> Risk ve fırsatları ele alan faaliyetler</w:t>
            </w:r>
            <w:bookmarkEnd w:id="0"/>
          </w:p>
          <w:p w14:paraId="4CA12283"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000000"/>
                <w:sz w:val="18"/>
                <w:szCs w:val="18"/>
                <w:lang w:eastAsia="tr-TR"/>
              </w:rPr>
              <w:t xml:space="preserve">6.1.1 </w:t>
            </w:r>
            <w:r w:rsidRPr="009B456E">
              <w:rPr>
                <w:rFonts w:asciiTheme="majorHAnsi" w:hAnsiTheme="majorHAnsi" w:cstheme="majorHAnsi"/>
                <w:color w:val="000000"/>
                <w:sz w:val="18"/>
                <w:szCs w:val="18"/>
                <w:lang w:eastAsia="tr-TR"/>
              </w:rPr>
              <w:t>Kuruluş, kalite yönetim sistemini planlarken, Madde 4.1’de atıf yapılan hususları, Madde 4.2’</w:t>
            </w:r>
            <w:r>
              <w:rPr>
                <w:rFonts w:asciiTheme="majorHAnsi" w:hAnsiTheme="majorHAnsi" w:cstheme="majorHAnsi"/>
                <w:color w:val="000000"/>
                <w:sz w:val="18"/>
                <w:szCs w:val="18"/>
                <w:lang w:eastAsia="tr-TR"/>
              </w:rPr>
              <w:t xml:space="preserve"> </w:t>
            </w:r>
            <w:r w:rsidRPr="009B456E">
              <w:rPr>
                <w:rFonts w:asciiTheme="majorHAnsi" w:hAnsiTheme="majorHAnsi" w:cstheme="majorHAnsi"/>
                <w:color w:val="000000"/>
                <w:sz w:val="18"/>
                <w:szCs w:val="18"/>
                <w:lang w:eastAsia="tr-TR"/>
              </w:rPr>
              <w:t>de atıf</w:t>
            </w:r>
            <w:r>
              <w:rPr>
                <w:rFonts w:asciiTheme="majorHAnsi" w:hAnsiTheme="majorHAnsi" w:cstheme="majorHAnsi"/>
                <w:color w:val="000000"/>
                <w:sz w:val="18"/>
                <w:szCs w:val="18"/>
                <w:lang w:eastAsia="tr-TR"/>
              </w:rPr>
              <w:t xml:space="preserve"> </w:t>
            </w:r>
            <w:r w:rsidRPr="009B456E">
              <w:rPr>
                <w:rFonts w:asciiTheme="majorHAnsi" w:hAnsiTheme="majorHAnsi" w:cstheme="majorHAnsi"/>
                <w:color w:val="000000"/>
                <w:sz w:val="18"/>
                <w:szCs w:val="18"/>
                <w:lang w:eastAsia="tr-TR"/>
              </w:rPr>
              <w:t>yapılan şartları ve aşağıdakilere atıfta bulunması gereken risk ve fırsatların tayinini değerlendiriyor mu?</w:t>
            </w:r>
          </w:p>
          <w:p w14:paraId="5CB5E157"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Kalite yönetim sisteminin amaçlanan çıktısına/çıktılarına ulaşabileceğine güvence vermek;</w:t>
            </w:r>
          </w:p>
          <w:p w14:paraId="4892BA12"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İstenen etkileri geliştirmek,</w:t>
            </w:r>
          </w:p>
          <w:p w14:paraId="3FF91ADB"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c) İstenmeyen etkileri önlemek veya azaltmak,</w:t>
            </w:r>
          </w:p>
          <w:p w14:paraId="528826FD"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d) İyileşmeye erişim.</w:t>
            </w:r>
          </w:p>
          <w:p w14:paraId="4C4C932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222222"/>
                <w:sz w:val="18"/>
                <w:szCs w:val="18"/>
                <w:lang w:eastAsia="tr-TR"/>
              </w:rPr>
              <w:t xml:space="preserve">6.1.2 </w:t>
            </w:r>
            <w:r w:rsidRPr="009B456E">
              <w:rPr>
                <w:rFonts w:asciiTheme="majorHAnsi" w:hAnsiTheme="majorHAnsi" w:cstheme="majorHAnsi"/>
                <w:color w:val="000000"/>
                <w:sz w:val="18"/>
                <w:szCs w:val="18"/>
                <w:lang w:eastAsia="tr-TR"/>
              </w:rPr>
              <w:t>Kuruluş aşağıdakileri planlıyor mu?</w:t>
            </w:r>
          </w:p>
          <w:p w14:paraId="30B6E1F7"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Bu risk ve fırsatları belirleme faaliyetlerini,</w:t>
            </w:r>
          </w:p>
          <w:p w14:paraId="7307988B"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Aşağıdakileri nasıl yapacağını:</w:t>
            </w:r>
          </w:p>
          <w:p w14:paraId="05740835"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1) Faaliyetleri kalite yönetim sistem prosesleri içerisine nasıl entegre edeceği ve uygulayacağını,</w:t>
            </w:r>
          </w:p>
          <w:p w14:paraId="4F6B8888"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2) Bu faaliyetlerin etkinliğini nasıl değerlendireceğini.</w:t>
            </w:r>
          </w:p>
          <w:p w14:paraId="6B61BAD8" w14:textId="77777777" w:rsidR="00A15617" w:rsidRPr="009B456E" w:rsidRDefault="00A15617" w:rsidP="00B15228">
            <w:pPr>
              <w:autoSpaceDE w:val="0"/>
              <w:autoSpaceDN w:val="0"/>
              <w:adjustRightInd w:val="0"/>
              <w:rPr>
                <w:rFonts w:asciiTheme="majorHAnsi" w:hAnsiTheme="majorHAnsi" w:cstheme="majorHAnsi"/>
                <w:b/>
                <w:sz w:val="18"/>
                <w:szCs w:val="18"/>
              </w:rPr>
            </w:pPr>
            <w:r w:rsidRPr="009B456E">
              <w:rPr>
                <w:rFonts w:asciiTheme="majorHAnsi" w:hAnsiTheme="majorHAnsi" w:cstheme="majorHAnsi"/>
                <w:color w:val="000000"/>
                <w:sz w:val="18"/>
                <w:szCs w:val="18"/>
                <w:lang w:eastAsia="tr-TR"/>
              </w:rPr>
              <w:t>Risk ve fırsatları ele alma faaliyetleri, ürün ve hizmetlerin uygunluğuna potansiyel etkisi ile orantılı mı?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9F0D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887F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5339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859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4FE1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716B"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39C97A7" w14:textId="77777777" w:rsidTr="00B15228">
        <w:trPr>
          <w:trHeight w:val="31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7A1984" w14:textId="77777777" w:rsidR="00A15617" w:rsidRPr="009B456E" w:rsidRDefault="00A15617" w:rsidP="00B15228">
            <w:pPr>
              <w:tabs>
                <w:tab w:val="left" w:pos="708"/>
              </w:tabs>
              <w:ind w:right="-47"/>
              <w:contextualSpacing/>
              <w:outlineLvl w:val="2"/>
              <w:rPr>
                <w:rFonts w:asciiTheme="majorHAnsi" w:hAnsiTheme="majorHAnsi" w:cstheme="majorHAnsi"/>
                <w:b/>
                <w:sz w:val="18"/>
                <w:szCs w:val="18"/>
              </w:rPr>
            </w:pPr>
            <w:r w:rsidRPr="009B456E">
              <w:rPr>
                <w:rFonts w:asciiTheme="majorHAnsi" w:hAnsiTheme="majorHAnsi" w:cstheme="majorHAnsi"/>
                <w:b/>
                <w:sz w:val="18"/>
                <w:szCs w:val="18"/>
              </w:rPr>
              <w:t>6.2 Kalite amaçları ve bu amaçları başarmak için planlama</w:t>
            </w:r>
          </w:p>
          <w:p w14:paraId="7A31B91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6.2.1 </w:t>
            </w:r>
            <w:r w:rsidRPr="009B456E">
              <w:rPr>
                <w:rFonts w:asciiTheme="majorHAnsi" w:hAnsiTheme="majorHAnsi" w:cstheme="majorHAnsi"/>
                <w:sz w:val="18"/>
                <w:szCs w:val="18"/>
                <w:lang w:eastAsia="tr-TR"/>
              </w:rPr>
              <w:t>Kuruluş, kalite yönetim sistemi için ihtiyaç duyulan ilgili fonksiyon, seviye ve proseslerde kalite amaçlarını</w:t>
            </w:r>
          </w:p>
          <w:p w14:paraId="6097776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Oluşturuyor mu?</w:t>
            </w:r>
          </w:p>
          <w:p w14:paraId="2DCCC3F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Kalite amaçları:</w:t>
            </w:r>
          </w:p>
          <w:p w14:paraId="2385FBB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Kalite politikası ile uyumlu olmalı,</w:t>
            </w:r>
          </w:p>
          <w:p w14:paraId="6616B5C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Ölçülebilir olmalı,</w:t>
            </w:r>
          </w:p>
          <w:p w14:paraId="1047AD3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c) Uygulanabilir şartları dikkate almalı,</w:t>
            </w:r>
          </w:p>
          <w:p w14:paraId="28CDEE3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Ürün ve hizmetlerin uygunluğu ve müşteri memnuniyetini arttırmaya uygun olmalı,</w:t>
            </w:r>
          </w:p>
          <w:p w14:paraId="7F39049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İzlenmeli,</w:t>
            </w:r>
          </w:p>
          <w:p w14:paraId="497195F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Duyurulmalı,</w:t>
            </w:r>
          </w:p>
          <w:p w14:paraId="25938D8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g) Uygun şekilde güncellenmelidir.</w:t>
            </w:r>
          </w:p>
          <w:p w14:paraId="28A981F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kalite amaçlarını dokümante edilmiş bilgi olarak muhafaza ediyor mu?</w:t>
            </w:r>
          </w:p>
          <w:p w14:paraId="09EB6EE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6.2.2 </w:t>
            </w:r>
            <w:r w:rsidRPr="009B456E">
              <w:rPr>
                <w:rFonts w:asciiTheme="majorHAnsi" w:hAnsiTheme="majorHAnsi" w:cstheme="majorHAnsi"/>
                <w:sz w:val="18"/>
                <w:szCs w:val="18"/>
                <w:lang w:eastAsia="tr-TR"/>
              </w:rPr>
              <w:t>Kalite amaçlarına ulaşmak için planlama yaparken, kuruluş:</w:t>
            </w:r>
          </w:p>
          <w:p w14:paraId="280A075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Ne yapılacağını,</w:t>
            </w:r>
          </w:p>
          <w:p w14:paraId="23C80DF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Hangi kaynakların gerekeceğini,</w:t>
            </w:r>
          </w:p>
          <w:p w14:paraId="4CCB83A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Kimin sorumlu olacağını,</w:t>
            </w:r>
          </w:p>
          <w:p w14:paraId="3686AB3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Ne zaman tamamlanacağını,</w:t>
            </w:r>
          </w:p>
          <w:p w14:paraId="6762EEA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Sonuçların nasıl değerlendirileceğini tayin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AC48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14D0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5AA6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865D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91E7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6277D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553DC3A" w14:textId="77777777" w:rsidTr="00B15228">
        <w:trPr>
          <w:trHeight w:val="31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7290A5" w14:textId="77777777" w:rsidR="00A15617" w:rsidRPr="009B456E" w:rsidRDefault="00A15617" w:rsidP="00B15228">
            <w:pPr>
              <w:tabs>
                <w:tab w:val="left" w:pos="708"/>
              </w:tabs>
              <w:ind w:right="-47"/>
              <w:contextualSpacing/>
              <w:outlineLvl w:val="2"/>
              <w:rPr>
                <w:rFonts w:asciiTheme="majorHAnsi" w:hAnsiTheme="majorHAnsi" w:cstheme="majorHAnsi"/>
                <w:b/>
                <w:sz w:val="18"/>
                <w:szCs w:val="18"/>
              </w:rPr>
            </w:pPr>
            <w:r w:rsidRPr="009B456E">
              <w:rPr>
                <w:rFonts w:asciiTheme="majorHAnsi" w:hAnsiTheme="majorHAnsi" w:cstheme="majorHAnsi"/>
                <w:b/>
                <w:sz w:val="18"/>
                <w:szCs w:val="18"/>
              </w:rPr>
              <w:t xml:space="preserve">6.3 </w:t>
            </w:r>
            <w:r w:rsidRPr="009B456E">
              <w:rPr>
                <w:rFonts w:asciiTheme="majorHAnsi" w:hAnsiTheme="majorHAnsi" w:cstheme="majorHAnsi"/>
                <w:b/>
                <w:bCs/>
                <w:color w:val="222222"/>
                <w:sz w:val="18"/>
                <w:szCs w:val="18"/>
                <w:lang w:eastAsia="tr-TR"/>
              </w:rPr>
              <w:t>Değişikliklerin planlanması</w:t>
            </w:r>
          </w:p>
          <w:p w14:paraId="3B2405E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kalite yönetim sisteminde değişiklik ihtiyacı tespit ederse, değişiklikler planlı şekilde gerçekleştiriyor mu? Kuruluş aşağıdakileri değerlendiriyor mu?</w:t>
            </w:r>
          </w:p>
          <w:p w14:paraId="700226A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Değişikliklerin amaçları ve potansiyel sonuçlarını,</w:t>
            </w:r>
          </w:p>
          <w:p w14:paraId="1D9100E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Kalite yönetim sistemini bütünlüğünü,</w:t>
            </w:r>
          </w:p>
          <w:p w14:paraId="5EDC4EB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Kaynakların varlığını,</w:t>
            </w:r>
          </w:p>
          <w:p w14:paraId="44C3E605"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d) Yetki ve sorumlulukların belirlenmesi veya yeniden belirlenmesini.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C221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5734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1BE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E12E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07058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CB475"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A05E7E9" w14:textId="77777777" w:rsidTr="00B15228">
        <w:trPr>
          <w:trHeight w:val="312"/>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449F4"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sz w:val="18"/>
                <w:szCs w:val="18"/>
              </w:rPr>
              <w:t>7</w:t>
            </w:r>
            <w:bookmarkStart w:id="1" w:name="_Toc375130002"/>
            <w:r w:rsidRPr="009B456E">
              <w:rPr>
                <w:rFonts w:asciiTheme="majorHAnsi" w:hAnsiTheme="majorHAnsi" w:cstheme="majorHAnsi"/>
                <w:b/>
                <w:sz w:val="18"/>
                <w:szCs w:val="18"/>
              </w:rPr>
              <w:t>. DESTEK</w:t>
            </w:r>
            <w:bookmarkEnd w:id="1"/>
          </w:p>
        </w:tc>
      </w:tr>
      <w:tr w:rsidR="00A15617" w:rsidRPr="009B456E" w14:paraId="354AEDFA" w14:textId="77777777" w:rsidTr="00B15228">
        <w:trPr>
          <w:trHeight w:val="1077"/>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EC06A" w14:textId="77777777" w:rsidR="00A15617" w:rsidRPr="009B456E" w:rsidRDefault="00A15617" w:rsidP="00B15228">
            <w:pPr>
              <w:ind w:right="-97"/>
              <w:rPr>
                <w:rFonts w:asciiTheme="majorHAnsi" w:hAnsiTheme="majorHAnsi" w:cstheme="majorHAnsi"/>
                <w:b/>
                <w:bCs/>
                <w:sz w:val="18"/>
                <w:szCs w:val="18"/>
              </w:rPr>
            </w:pPr>
            <w:r w:rsidRPr="009B456E">
              <w:rPr>
                <w:rFonts w:asciiTheme="majorHAnsi" w:hAnsiTheme="majorHAnsi" w:cstheme="majorHAnsi"/>
                <w:b/>
                <w:sz w:val="18"/>
                <w:szCs w:val="18"/>
              </w:rPr>
              <w:t xml:space="preserve">7.1 </w:t>
            </w:r>
            <w:r w:rsidRPr="009B456E">
              <w:rPr>
                <w:rFonts w:asciiTheme="majorHAnsi" w:hAnsiTheme="majorHAnsi" w:cstheme="majorHAnsi"/>
                <w:b/>
                <w:bCs/>
                <w:sz w:val="18"/>
                <w:szCs w:val="18"/>
              </w:rPr>
              <w:t xml:space="preserve">Kaynaklar </w:t>
            </w:r>
          </w:p>
          <w:p w14:paraId="08489C7F" w14:textId="77777777" w:rsidR="00A15617" w:rsidRPr="009B456E" w:rsidRDefault="00A15617" w:rsidP="00B15228">
            <w:pPr>
              <w:autoSpaceDE w:val="0"/>
              <w:autoSpaceDN w:val="0"/>
              <w:adjustRightInd w:val="0"/>
              <w:rPr>
                <w:rFonts w:asciiTheme="majorHAnsi" w:hAnsiTheme="majorHAnsi" w:cstheme="majorHAnsi"/>
                <w:b/>
                <w:bCs/>
                <w:color w:val="000000"/>
                <w:sz w:val="18"/>
                <w:szCs w:val="18"/>
                <w:lang w:eastAsia="tr-TR"/>
              </w:rPr>
            </w:pPr>
            <w:r w:rsidRPr="009B456E">
              <w:rPr>
                <w:rFonts w:asciiTheme="majorHAnsi" w:hAnsiTheme="majorHAnsi" w:cstheme="majorHAnsi"/>
                <w:b/>
                <w:bCs/>
                <w:color w:val="000000"/>
                <w:sz w:val="18"/>
                <w:szCs w:val="18"/>
                <w:lang w:eastAsia="tr-TR"/>
              </w:rPr>
              <w:t>7.1.1 Genel</w:t>
            </w:r>
          </w:p>
          <w:p w14:paraId="64A85C85"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Kuruluş, kalite yönetim sisteminin oluşturulması, uygulanması, sürekliliğinin sağlanması ve sürekli iyileştirilmesi için ihtiyaç duyulan kaynakları tayin ediyor ve sağlıyor mu? Kuruluş aşağıdakileri değerlendiriyor mu?</w:t>
            </w:r>
          </w:p>
          <w:p w14:paraId="29F256D9"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Var olan iç kaynakların yetenekleri ve kısıtlamalarını,</w:t>
            </w:r>
          </w:p>
          <w:p w14:paraId="50FA9853"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Dış tedarikçilerden neyin tedarik edileceğini.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28BA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48E4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27F3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69FB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A27A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08C15"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79B4A9A" w14:textId="77777777" w:rsidTr="00B15228">
        <w:trPr>
          <w:trHeight w:val="43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85C53"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000000"/>
                <w:sz w:val="18"/>
                <w:szCs w:val="18"/>
                <w:lang w:eastAsia="tr-TR"/>
              </w:rPr>
              <w:t>7.1.2 Kişiler</w:t>
            </w:r>
            <w:r w:rsidRPr="009B456E">
              <w:rPr>
                <w:rFonts w:asciiTheme="majorHAnsi" w:hAnsiTheme="majorHAnsi" w:cstheme="majorHAnsi"/>
                <w:color w:val="000000"/>
                <w:sz w:val="18"/>
                <w:szCs w:val="18"/>
                <w:lang w:eastAsia="tr-TR"/>
              </w:rPr>
              <w:t xml:space="preserve"> </w:t>
            </w:r>
          </w:p>
          <w:p w14:paraId="6E1AA115"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Kuruluş, KYS ’nin etkili şekilde işletilmesi ile proseslerin işletilmesi ve kontrolü için gerekli personeli tayin ve tedarik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2A70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E8FE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2B0D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7C70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5E7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69A53"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257F480" w14:textId="77777777" w:rsidTr="00B15228">
        <w:trPr>
          <w:trHeight w:val="151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9D7E1" w14:textId="77777777" w:rsidR="00A15617" w:rsidRPr="009B456E" w:rsidRDefault="00A15617" w:rsidP="00B15228">
            <w:pPr>
              <w:autoSpaceDE w:val="0"/>
              <w:autoSpaceDN w:val="0"/>
              <w:adjustRightInd w:val="0"/>
              <w:rPr>
                <w:rFonts w:asciiTheme="majorHAnsi" w:hAnsiTheme="majorHAnsi" w:cstheme="majorHAnsi"/>
                <w:b/>
                <w:bCs/>
                <w:color w:val="000000"/>
                <w:sz w:val="18"/>
                <w:szCs w:val="18"/>
                <w:lang w:eastAsia="tr-TR"/>
              </w:rPr>
            </w:pPr>
            <w:r w:rsidRPr="009B456E">
              <w:rPr>
                <w:rFonts w:asciiTheme="majorHAnsi" w:hAnsiTheme="majorHAnsi" w:cstheme="majorHAnsi"/>
                <w:b/>
                <w:bCs/>
                <w:color w:val="000000"/>
                <w:sz w:val="18"/>
                <w:szCs w:val="18"/>
                <w:lang w:eastAsia="tr-TR"/>
              </w:rPr>
              <w:lastRenderedPageBreak/>
              <w:t>7.1.3 Altyapı</w:t>
            </w:r>
          </w:p>
          <w:p w14:paraId="622B95B9"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Kuruluş, proseslerin işletilmesi, ürün ve hizmetlerin uygunluğunu elde etmek için gerekli altyapıyı tayin ve tedarik ediyor, sürekliliğini sağlıyor mu?</w:t>
            </w:r>
          </w:p>
          <w:p w14:paraId="3D1BC2E2"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000000"/>
                <w:sz w:val="18"/>
                <w:szCs w:val="18"/>
                <w:lang w:eastAsia="tr-TR"/>
              </w:rPr>
              <w:t xml:space="preserve">Not – </w:t>
            </w:r>
            <w:r w:rsidRPr="009B456E">
              <w:rPr>
                <w:rFonts w:asciiTheme="majorHAnsi" w:hAnsiTheme="majorHAnsi" w:cstheme="majorHAnsi"/>
                <w:color w:val="000000"/>
                <w:sz w:val="18"/>
                <w:szCs w:val="18"/>
                <w:lang w:eastAsia="tr-TR"/>
              </w:rPr>
              <w:t>Altyapı aşağıdakileri içerebilir:</w:t>
            </w:r>
          </w:p>
          <w:p w14:paraId="6D10286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Binalar ve ilgili müştemilatı,</w:t>
            </w:r>
          </w:p>
          <w:p w14:paraId="1FEBACA6"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Donanım ve yazılım dahil makine teçhizatı,</w:t>
            </w:r>
          </w:p>
          <w:p w14:paraId="2F4B280F"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c) Taşıma kaynakları,</w:t>
            </w:r>
          </w:p>
          <w:p w14:paraId="714C936C" w14:textId="77777777" w:rsidR="00A15617" w:rsidRPr="009B456E" w:rsidRDefault="00A15617" w:rsidP="00B15228">
            <w:pPr>
              <w:autoSpaceDE w:val="0"/>
              <w:autoSpaceDN w:val="0"/>
              <w:adjustRightInd w:val="0"/>
              <w:rPr>
                <w:rFonts w:asciiTheme="majorHAnsi" w:hAnsiTheme="majorHAnsi" w:cstheme="majorHAnsi"/>
                <w:b/>
                <w:bCs/>
                <w:color w:val="000000"/>
                <w:sz w:val="18"/>
                <w:szCs w:val="18"/>
                <w:lang w:eastAsia="tr-TR"/>
              </w:rPr>
            </w:pPr>
            <w:r w:rsidRPr="009B456E">
              <w:rPr>
                <w:rFonts w:asciiTheme="majorHAnsi" w:hAnsiTheme="majorHAnsi" w:cstheme="majorHAnsi"/>
                <w:color w:val="000000"/>
                <w:sz w:val="18"/>
                <w:szCs w:val="18"/>
                <w:lang w:eastAsia="tr-TR"/>
              </w:rPr>
              <w:t>d) Bilgi ve iletişim teknolojisi.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09D7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64C4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91C6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88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1951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1C323"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0F5D2E2F" w14:textId="77777777" w:rsidTr="00B15228">
        <w:trPr>
          <w:trHeight w:val="157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BA3B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7.1.4 Proseslerin işletimi için çevre</w:t>
            </w:r>
            <w:r w:rsidRPr="009B456E">
              <w:rPr>
                <w:rFonts w:asciiTheme="majorHAnsi" w:hAnsiTheme="majorHAnsi" w:cstheme="majorHAnsi"/>
                <w:sz w:val="18"/>
                <w:szCs w:val="18"/>
                <w:lang w:eastAsia="tr-TR"/>
              </w:rPr>
              <w:t xml:space="preserve"> </w:t>
            </w:r>
          </w:p>
          <w:p w14:paraId="47D4C62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xml:space="preserve">Kuruluş, proseslerin işletilmesi ile ürün ve hizmetlerin uygunluğa erişimi için gerekli çevreyi </w:t>
            </w:r>
            <w:r w:rsidRPr="009B456E">
              <w:rPr>
                <w:rFonts w:asciiTheme="majorHAnsi" w:hAnsiTheme="majorHAnsi" w:cstheme="majorHAnsi"/>
                <w:color w:val="000000"/>
                <w:sz w:val="18"/>
                <w:szCs w:val="18"/>
                <w:lang w:eastAsia="tr-TR"/>
              </w:rPr>
              <w:t>in ve tedarik ediyor, sürekliliğini sağlıyor mu?</w:t>
            </w:r>
          </w:p>
          <w:p w14:paraId="48C286C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Not – </w:t>
            </w:r>
            <w:r w:rsidRPr="009B456E">
              <w:rPr>
                <w:rFonts w:asciiTheme="majorHAnsi" w:hAnsiTheme="majorHAnsi" w:cstheme="majorHAnsi"/>
                <w:sz w:val="18"/>
                <w:szCs w:val="18"/>
                <w:lang w:eastAsia="tr-TR"/>
              </w:rPr>
              <w:t>Uygun bir çevre, aşağıdakiler gibi beşerî ve fiziki unsurların birleşimi olabilir:</w:t>
            </w:r>
          </w:p>
          <w:p w14:paraId="69B889F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Sosyal (örneğin, ayrımcılık yapmayan, sakin, cepheleşmemiş),</w:t>
            </w:r>
          </w:p>
          <w:p w14:paraId="6792434A"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xml:space="preserve">b) Psikolojik (örneğin, stresi azaltan, tükenmişliği </w:t>
            </w:r>
            <w:r w:rsidR="00366B13">
              <w:rPr>
                <w:rFonts w:asciiTheme="majorHAnsi" w:hAnsiTheme="majorHAnsi" w:cstheme="majorHAnsi"/>
                <w:sz w:val="18"/>
                <w:szCs w:val="18"/>
                <w:lang w:eastAsia="tr-TR"/>
              </w:rPr>
              <w:t>engelleyen</w:t>
            </w:r>
            <w:r w:rsidRPr="009B456E">
              <w:rPr>
                <w:rFonts w:asciiTheme="majorHAnsi" w:hAnsiTheme="majorHAnsi" w:cstheme="majorHAnsi"/>
                <w:sz w:val="18"/>
                <w:szCs w:val="18"/>
                <w:lang w:eastAsia="tr-TR"/>
              </w:rPr>
              <w:t>, duygusal olarak koruyucu),</w:t>
            </w:r>
          </w:p>
          <w:p w14:paraId="712C574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Fiziksel (örneğin, sıcaklık, ısı, nem, ışık, ortamın havası, hijyen, gürültü).</w:t>
            </w:r>
          </w:p>
          <w:p w14:paraId="4D1E3AF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Bu unsurlar, tedarik edilen ürün ve hizmetlere göre farklılık gösterebilir.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97B8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5142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21C4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3343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7282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D2C6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912E042" w14:textId="77777777" w:rsidTr="00B15228">
        <w:trPr>
          <w:trHeight w:val="3527"/>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16E7C"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7.1.5 Kaynakların izlenmesi ve ölçümü </w:t>
            </w:r>
          </w:p>
          <w:p w14:paraId="0BB84160"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7.1.5.1 Genel</w:t>
            </w:r>
          </w:p>
          <w:p w14:paraId="36B0A77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xml:space="preserve">Kuruluş, ürün ve hizmetlerin şartlara uygunluğunu doğrulamak amacıyla izleme ve ölçme kullandığı zaman, geçerli ve güvenilir sonuçları güvence altına almak için ihtiyaç duyulan kaynakları </w:t>
            </w:r>
            <w:r w:rsidRPr="009B456E">
              <w:rPr>
                <w:rFonts w:asciiTheme="majorHAnsi" w:hAnsiTheme="majorHAnsi" w:cstheme="majorHAnsi"/>
                <w:color w:val="000000"/>
                <w:sz w:val="18"/>
                <w:szCs w:val="18"/>
                <w:lang w:eastAsia="tr-TR"/>
              </w:rPr>
              <w:t>in ve tedarik ediyor mu?</w:t>
            </w:r>
          </w:p>
          <w:p w14:paraId="321449E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sağlanan kaynaklarla ilgili aşağıdakileri güvence altına alıyor mu?</w:t>
            </w:r>
          </w:p>
          <w:p w14:paraId="4F650BE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Gerçekleştirilen belirli izleme ve ölçme faaliyet tipleri için uygun olduğunu,</w:t>
            </w:r>
          </w:p>
          <w:p w14:paraId="72873C1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Amaçlarına sürekli uygunluğu güvence altına almak için sürdürülebilir olduğunu.</w:t>
            </w:r>
          </w:p>
          <w:p w14:paraId="491A2D8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uygun dokümante bilgiyi, izleme ve ölçüm kaynaklarının amaca uygunluğunun kanıtı olarak muhafaza ediyor mu?</w:t>
            </w:r>
          </w:p>
          <w:p w14:paraId="0C508934"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7.1.5.2 Ölçüm izlenebilirliği</w:t>
            </w:r>
          </w:p>
          <w:p w14:paraId="08AC537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Ölçüm izlenebilirliği istendiğinde ya da kuruluş tarafından ölçüm sonuçlarının geçerliliği açısından uygunluk sağlamanın önemli bir parçası olarak görüldüğünde, ölçüm teçhizatı:</w:t>
            </w:r>
          </w:p>
          <w:p w14:paraId="560B430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a) Uluslararası ve ulusal ölçüm standar</w:t>
            </w:r>
            <w:r>
              <w:rPr>
                <w:rFonts w:asciiTheme="majorHAnsi" w:hAnsiTheme="majorHAnsi" w:cstheme="majorHAnsi"/>
                <w:sz w:val="18"/>
                <w:szCs w:val="18"/>
                <w:lang w:eastAsia="tr-TR"/>
              </w:rPr>
              <w:t>t</w:t>
            </w:r>
            <w:r w:rsidRPr="009B456E">
              <w:rPr>
                <w:rFonts w:asciiTheme="majorHAnsi" w:hAnsiTheme="majorHAnsi" w:cstheme="majorHAnsi"/>
                <w:sz w:val="18"/>
                <w:szCs w:val="18"/>
                <w:lang w:eastAsia="tr-TR"/>
              </w:rPr>
              <w:t>larına izlenebilir ölçüm standar</w:t>
            </w:r>
            <w:r>
              <w:rPr>
                <w:rFonts w:asciiTheme="majorHAnsi" w:hAnsiTheme="majorHAnsi" w:cstheme="majorHAnsi"/>
                <w:sz w:val="18"/>
                <w:szCs w:val="18"/>
                <w:lang w:eastAsia="tr-TR"/>
              </w:rPr>
              <w:t>t</w:t>
            </w:r>
            <w:r w:rsidRPr="009B456E">
              <w:rPr>
                <w:rFonts w:asciiTheme="majorHAnsi" w:hAnsiTheme="majorHAnsi" w:cstheme="majorHAnsi"/>
                <w:sz w:val="18"/>
                <w:szCs w:val="18"/>
                <w:lang w:eastAsia="tr-TR"/>
              </w:rPr>
              <w:t>larına karşı, belirlenmiş aralıklarda veya kullanımdan önce kalibre edilmeli veya doğrulanmalı ya da her ikisi birden yapılmalı,</w:t>
            </w:r>
          </w:p>
          <w:p w14:paraId="0916C62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Durumlarını tayin etmek için tanımlanmalı,</w:t>
            </w:r>
          </w:p>
          <w:p w14:paraId="49BD580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Kalibrasyon durumu ve sonraki ölçüm sonuçlarını geçersiz kılacak şekilde ayarlamadan, hasardan ve bozulmadan korunmalıdır.</w:t>
            </w:r>
          </w:p>
          <w:p w14:paraId="7FE700C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ölçüm teçhizatının istenen amaç için uygun olmadığı zaman, önceki ölçüm sonuçlarının geçerliliğinin olumsuz şekilde etkilendiğini tayin ediyor ve gerekli uygun faaliyetleri gerçekleştiriyor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58BE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55DB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8D07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1DAF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A13F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DCBDF"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438B1DC" w14:textId="77777777" w:rsidTr="00B15228">
        <w:trPr>
          <w:trHeight w:val="1996"/>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2314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7.1.6 Kurumsal bilgi</w:t>
            </w:r>
            <w:r w:rsidRPr="009B456E">
              <w:rPr>
                <w:rFonts w:asciiTheme="majorHAnsi" w:hAnsiTheme="majorHAnsi" w:cstheme="majorHAnsi"/>
                <w:sz w:val="18"/>
                <w:szCs w:val="18"/>
                <w:lang w:eastAsia="tr-TR"/>
              </w:rPr>
              <w:t xml:space="preserve"> </w:t>
            </w:r>
          </w:p>
          <w:p w14:paraId="549A0AF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proseslerinin işletilmesi, ürün ve hizmetlerinin uygunluğa erişmesi için ihtiyaç duyulan bilgiyi tayin ediyor mu? Bu bilgi sürdürülebilir ve gerekli şekilde ulaşılabilir mi? Değişiklik ihtiyacı ve eğilimleri ele alındığı zaman, kuruluş; mevcut bilgi birikimini değerlendiriyor ve ihtiyaç duyulan herhangi bir ilave bilgiyi ve gerekli güncellemeleri nasıl kazanacağı veya bunlara nasıl erişebileceğini tayin ediyor mu?</w:t>
            </w:r>
          </w:p>
          <w:p w14:paraId="34A3CE8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İç kaynaklar (örneğin; fikri mülkiyet, tecrübelerden kazanılan bilgi, başarısızlıklar ve başarılı projelerden alınan dersler, dokümante edilmemiş bilgi ve tecrübelerin yakalanması ve paylaşılması, proses, ürün ve hizmetlerdeki iyileştirmelerin sonuçları),</w:t>
            </w:r>
          </w:p>
          <w:p w14:paraId="0B378D68"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sz w:val="18"/>
                <w:szCs w:val="18"/>
                <w:lang w:eastAsia="tr-TR"/>
              </w:rPr>
              <w:t>b) Dış kaynaklar (örneğin; standar</w:t>
            </w:r>
            <w:r>
              <w:rPr>
                <w:rFonts w:asciiTheme="majorHAnsi" w:hAnsiTheme="majorHAnsi" w:cstheme="majorHAnsi"/>
                <w:sz w:val="18"/>
                <w:szCs w:val="18"/>
                <w:lang w:eastAsia="tr-TR"/>
              </w:rPr>
              <w:t>t</w:t>
            </w:r>
            <w:r w:rsidRPr="009B456E">
              <w:rPr>
                <w:rFonts w:asciiTheme="majorHAnsi" w:hAnsiTheme="majorHAnsi" w:cstheme="majorHAnsi"/>
                <w:sz w:val="18"/>
                <w:szCs w:val="18"/>
                <w:lang w:eastAsia="tr-TR"/>
              </w:rPr>
              <w:t>lar, akademik çevreler, konferanslar, müşteri ve dış tedarikçilerden derlenen bilgi).</w:t>
            </w:r>
            <w:r w:rsidRPr="009B456E">
              <w:rPr>
                <w:rFonts w:asciiTheme="majorHAnsi" w:hAnsiTheme="majorHAnsi" w:cstheme="majorHAnsi"/>
                <w:b/>
                <w:bCs/>
                <w:sz w:val="18"/>
                <w:szCs w:val="18"/>
                <w:lang w:eastAsia="tr-TR"/>
              </w:rPr>
              <w:t xml:space="preserve"> </w:t>
            </w:r>
          </w:p>
          <w:p w14:paraId="6D38794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Not 1 – </w:t>
            </w:r>
            <w:r w:rsidRPr="009B456E">
              <w:rPr>
                <w:rFonts w:asciiTheme="majorHAnsi" w:hAnsiTheme="majorHAnsi" w:cstheme="majorHAnsi"/>
                <w:sz w:val="18"/>
                <w:szCs w:val="18"/>
                <w:lang w:eastAsia="tr-TR"/>
              </w:rPr>
              <w:t>Kurumsal bilgi, kuruluşa özel bilgi olup genellikle tecrübe ile kazanılır. Bu, kuruluşun amaçlarına erişmek için kullandığı ve paylaştığı bilgidir.</w:t>
            </w:r>
            <w:r>
              <w:rPr>
                <w:rFonts w:asciiTheme="majorHAnsi" w:hAnsiTheme="majorHAnsi" w:cstheme="majorHAnsi"/>
                <w:sz w:val="18"/>
                <w:szCs w:val="18"/>
                <w:lang w:eastAsia="tr-TR"/>
              </w:rPr>
              <w:t xml:space="preserve"> </w:t>
            </w:r>
            <w:r w:rsidRPr="009B456E">
              <w:rPr>
                <w:rFonts w:asciiTheme="majorHAnsi" w:hAnsiTheme="majorHAnsi" w:cstheme="majorHAnsi"/>
                <w:b/>
                <w:bCs/>
                <w:sz w:val="18"/>
                <w:szCs w:val="18"/>
                <w:lang w:eastAsia="tr-TR"/>
              </w:rPr>
              <w:t xml:space="preserve">Not 2 – </w:t>
            </w:r>
            <w:r w:rsidRPr="009B456E">
              <w:rPr>
                <w:rFonts w:asciiTheme="majorHAnsi" w:hAnsiTheme="majorHAnsi" w:cstheme="majorHAnsi"/>
                <w:sz w:val="18"/>
                <w:szCs w:val="18"/>
                <w:lang w:eastAsia="tr-TR"/>
              </w:rPr>
              <w:t>Kurumsal bilgi aşağıdakileri temel alabilir: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0FF2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99E9F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17E4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7141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A47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EFCE4"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3CE12F7" w14:textId="77777777" w:rsidTr="00B15228">
        <w:trPr>
          <w:trHeight w:val="236"/>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0C2881" w14:textId="77777777" w:rsidR="00A15617" w:rsidRPr="009B456E" w:rsidRDefault="00A15617" w:rsidP="00B15228">
            <w:pPr>
              <w:tabs>
                <w:tab w:val="left" w:pos="708"/>
              </w:tabs>
              <w:ind w:right="-47"/>
              <w:contextualSpacing/>
              <w:outlineLvl w:val="2"/>
              <w:rPr>
                <w:rFonts w:asciiTheme="majorHAnsi" w:hAnsiTheme="majorHAnsi" w:cstheme="majorHAnsi"/>
                <w:b/>
                <w:sz w:val="18"/>
                <w:szCs w:val="18"/>
              </w:rPr>
            </w:pPr>
            <w:r w:rsidRPr="009B456E">
              <w:rPr>
                <w:rFonts w:asciiTheme="majorHAnsi" w:hAnsiTheme="majorHAnsi" w:cstheme="majorHAnsi"/>
                <w:b/>
                <w:sz w:val="18"/>
                <w:szCs w:val="18"/>
              </w:rPr>
              <w:t>7.2</w:t>
            </w:r>
            <w:bookmarkStart w:id="2" w:name="_Toc375130004"/>
            <w:r w:rsidRPr="009B456E">
              <w:rPr>
                <w:rFonts w:asciiTheme="majorHAnsi" w:hAnsiTheme="majorHAnsi" w:cstheme="majorHAnsi"/>
                <w:b/>
                <w:sz w:val="18"/>
                <w:szCs w:val="18"/>
              </w:rPr>
              <w:t xml:space="preserve"> Yeterlilik</w:t>
            </w:r>
            <w:bookmarkEnd w:id="2"/>
            <w:r w:rsidRPr="009B456E">
              <w:rPr>
                <w:rFonts w:asciiTheme="majorHAnsi" w:hAnsiTheme="majorHAnsi" w:cstheme="majorHAnsi"/>
                <w:b/>
                <w:sz w:val="18"/>
                <w:szCs w:val="18"/>
              </w:rPr>
              <w:t xml:space="preserve"> </w:t>
            </w:r>
          </w:p>
          <w:p w14:paraId="537A9FB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w:t>
            </w:r>
          </w:p>
          <w:p w14:paraId="224D70C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a) Kalite yönetim sisteminin performansını ve etkinliğini etkileyen kendi kontrolü altında çalışan kişi/kişilerin gerekli yeterliliğini belirtiyor?</w:t>
            </w:r>
          </w:p>
          <w:p w14:paraId="0FEBE7C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Bu kişilerin, uygun eğitim, öğretim ve tecrübelerini dikkate alarak yeterliliklerini güvence altına alıyor?</w:t>
            </w:r>
          </w:p>
          <w:p w14:paraId="68273ED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Uygulanabildiğinde, ihtiyaç duyulan yeterliliği kazanması için gerekli faaliyetleri yapmalı ve bu faaliyetlerin etkinliğini değerlendiriyor?</w:t>
            </w:r>
          </w:p>
          <w:p w14:paraId="44A39D5F"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d) Uygun dokümante edilmiş bilgiyi yeterliliğin kanıtı olarak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0D5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2B06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656C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BF7B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A349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159C8"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325C338D" w14:textId="77777777" w:rsidTr="00B15228">
        <w:trPr>
          <w:trHeight w:val="236"/>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BA683E" w14:textId="77777777" w:rsidR="00A15617" w:rsidRPr="009B456E" w:rsidRDefault="00A15617" w:rsidP="00B15228">
            <w:pPr>
              <w:tabs>
                <w:tab w:val="left" w:pos="708"/>
              </w:tabs>
              <w:ind w:right="-47"/>
              <w:contextualSpacing/>
              <w:outlineLvl w:val="2"/>
              <w:rPr>
                <w:rFonts w:asciiTheme="majorHAnsi" w:hAnsiTheme="majorHAnsi" w:cstheme="majorHAnsi"/>
                <w:b/>
                <w:sz w:val="18"/>
                <w:szCs w:val="18"/>
              </w:rPr>
            </w:pPr>
            <w:r w:rsidRPr="009B456E">
              <w:rPr>
                <w:rFonts w:asciiTheme="majorHAnsi" w:hAnsiTheme="majorHAnsi" w:cstheme="majorHAnsi"/>
                <w:b/>
                <w:sz w:val="18"/>
                <w:szCs w:val="18"/>
              </w:rPr>
              <w:t>7.3 Farkındalık</w:t>
            </w:r>
          </w:p>
          <w:p w14:paraId="513DFC8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kontrolü altında çalışan kişilerin aşağıdakilerin farkında olduğunu güvence altına alıyor mu?</w:t>
            </w:r>
          </w:p>
          <w:p w14:paraId="520E619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Kalite politikası,</w:t>
            </w:r>
          </w:p>
          <w:p w14:paraId="0CC3032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İlgili kalite amaçları,</w:t>
            </w:r>
          </w:p>
          <w:p w14:paraId="305C971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İyileştirilmiş performansın faydaları dahil, kendilerinin kalite yönetim sisteminin etkinliğine katkıları,</w:t>
            </w:r>
          </w:p>
          <w:p w14:paraId="6B1DB987"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sz w:val="18"/>
                <w:szCs w:val="18"/>
                <w:lang w:eastAsia="tr-TR"/>
              </w:rPr>
              <w:t>d) Kalite yönetim sistemi şartlarının yerine getirilmediği durumlarda müdahil olmak.</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35E4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411A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6CB8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ABE0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FC8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FFB64"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486BED5" w14:textId="77777777" w:rsidTr="00B15228">
        <w:trPr>
          <w:trHeight w:val="236"/>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326465" w14:textId="77777777" w:rsidR="00A15617" w:rsidRPr="009B456E" w:rsidRDefault="00A15617" w:rsidP="00B15228">
            <w:pPr>
              <w:tabs>
                <w:tab w:val="left" w:pos="708"/>
              </w:tabs>
              <w:ind w:right="-47"/>
              <w:contextualSpacing/>
              <w:outlineLvl w:val="2"/>
              <w:rPr>
                <w:rFonts w:asciiTheme="majorHAnsi" w:hAnsiTheme="majorHAnsi" w:cstheme="majorHAnsi"/>
                <w:b/>
                <w:sz w:val="18"/>
                <w:szCs w:val="18"/>
              </w:rPr>
            </w:pPr>
            <w:r w:rsidRPr="009B456E">
              <w:rPr>
                <w:rFonts w:asciiTheme="majorHAnsi" w:hAnsiTheme="majorHAnsi" w:cstheme="majorHAnsi"/>
                <w:b/>
                <w:sz w:val="18"/>
                <w:szCs w:val="18"/>
              </w:rPr>
              <w:t>7.4 İletişim</w:t>
            </w:r>
          </w:p>
          <w:p w14:paraId="264224B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aşağıdaki hususlar dahil olmak üzere kalite yönetim sistemi ile ilgili gerekli olan iç ve dış iletişimleri belirlemiş mi?</w:t>
            </w:r>
          </w:p>
          <w:p w14:paraId="5286AEB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Neyle ilgili iletişim kuracağını,</w:t>
            </w:r>
          </w:p>
          <w:p w14:paraId="13EA359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Ne zaman iletişim kuracağını,</w:t>
            </w:r>
          </w:p>
          <w:p w14:paraId="1B17C7A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Kiminle iletişim kuracağını,</w:t>
            </w:r>
          </w:p>
          <w:p w14:paraId="7A529ED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Nasıl iletişim kuracağını,</w:t>
            </w:r>
          </w:p>
          <w:p w14:paraId="4EA57EA4"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sz w:val="18"/>
                <w:szCs w:val="18"/>
                <w:lang w:eastAsia="tr-TR"/>
              </w:rPr>
              <w:t>e) Kimin iletişim kuracağını.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84B3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B786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7741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E753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4BD4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DA95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DC7AEA7" w14:textId="77777777" w:rsidTr="00B15228">
        <w:trPr>
          <w:trHeight w:val="1248"/>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3C2D5" w14:textId="77777777" w:rsidR="00A15617" w:rsidRPr="009B456E" w:rsidRDefault="00A15617" w:rsidP="00B15228">
            <w:pPr>
              <w:keepNext/>
              <w:keepLines/>
              <w:tabs>
                <w:tab w:val="left" w:pos="567"/>
              </w:tabs>
              <w:jc w:val="both"/>
              <w:outlineLvl w:val="0"/>
              <w:rPr>
                <w:rFonts w:asciiTheme="majorHAnsi" w:hAnsiTheme="majorHAnsi" w:cstheme="majorHAnsi"/>
                <w:b/>
                <w:sz w:val="18"/>
                <w:szCs w:val="18"/>
              </w:rPr>
            </w:pPr>
            <w:r w:rsidRPr="009B456E">
              <w:rPr>
                <w:rFonts w:asciiTheme="majorHAnsi" w:hAnsiTheme="majorHAnsi" w:cstheme="majorHAnsi"/>
                <w:b/>
                <w:sz w:val="18"/>
                <w:szCs w:val="18"/>
              </w:rPr>
              <w:lastRenderedPageBreak/>
              <w:t>7.5 Dökümante edilmiş bilgi</w:t>
            </w:r>
          </w:p>
          <w:p w14:paraId="28660380" w14:textId="77777777" w:rsidR="00A15617" w:rsidRPr="009B456E" w:rsidRDefault="00A15617" w:rsidP="00B15228">
            <w:pPr>
              <w:rPr>
                <w:rFonts w:asciiTheme="majorHAnsi" w:hAnsiTheme="majorHAnsi" w:cstheme="majorHAnsi"/>
                <w:b/>
                <w:sz w:val="18"/>
                <w:szCs w:val="18"/>
              </w:rPr>
            </w:pPr>
            <w:r w:rsidRPr="009B456E">
              <w:rPr>
                <w:rFonts w:asciiTheme="majorHAnsi" w:hAnsiTheme="majorHAnsi" w:cstheme="majorHAnsi"/>
                <w:b/>
                <w:sz w:val="18"/>
                <w:szCs w:val="18"/>
              </w:rPr>
              <w:t>7.5.1</w:t>
            </w:r>
            <w:r w:rsidRPr="009B456E">
              <w:rPr>
                <w:rFonts w:asciiTheme="majorHAnsi" w:hAnsiTheme="majorHAnsi" w:cstheme="majorHAnsi"/>
                <w:b/>
                <w:bCs/>
                <w:sz w:val="18"/>
                <w:szCs w:val="18"/>
              </w:rPr>
              <w:t xml:space="preserve"> Genel</w:t>
            </w:r>
          </w:p>
          <w:p w14:paraId="6CA1201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Kuruluşun kalite yönetim sistemi aşağıdakileri içeriyor mu?</w:t>
            </w:r>
          </w:p>
          <w:p w14:paraId="7C58EB5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Bu standar</w:t>
            </w:r>
            <w:r>
              <w:rPr>
                <w:rFonts w:asciiTheme="majorHAnsi" w:hAnsiTheme="majorHAnsi" w:cstheme="majorHAnsi"/>
                <w:sz w:val="18"/>
                <w:szCs w:val="18"/>
                <w:lang w:eastAsia="tr-TR"/>
              </w:rPr>
              <w:t>tt</w:t>
            </w:r>
            <w:r w:rsidRPr="009B456E">
              <w:rPr>
                <w:rFonts w:asciiTheme="majorHAnsi" w:hAnsiTheme="majorHAnsi" w:cstheme="majorHAnsi"/>
                <w:sz w:val="18"/>
                <w:szCs w:val="18"/>
                <w:lang w:eastAsia="tr-TR"/>
              </w:rPr>
              <w:t>a istenen dokümante edilmiş bilgiyi,</w:t>
            </w:r>
          </w:p>
          <w:p w14:paraId="7A4A6D4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Kuruluş tarafından, kalite yönetim sisteminin etkinliğini artırmak için belirlenen dokümante edilmiş bilgiyi.</w:t>
            </w:r>
          </w:p>
          <w:p w14:paraId="144E5D6A"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Not – </w:t>
            </w:r>
            <w:r w:rsidRPr="009B456E">
              <w:rPr>
                <w:rFonts w:asciiTheme="majorHAnsi" w:hAnsiTheme="majorHAnsi" w:cstheme="majorHAnsi"/>
                <w:sz w:val="18"/>
                <w:szCs w:val="18"/>
                <w:lang w:eastAsia="tr-TR"/>
              </w:rPr>
              <w:t>Bir kalite yönetim sistemi için dokümante edilmiş bilginin boyutu, bir kuruluştan diğer kuruluşa aşağıdaki sebeplerle değişebilir:</w:t>
            </w:r>
          </w:p>
          <w:p w14:paraId="1D62564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Kuruluşun büyüklüğüne, faaliyetlerinin türüne, proseslerine, ürün ve hizmetlerine,</w:t>
            </w:r>
          </w:p>
          <w:p w14:paraId="60954A3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Proseslerin ve bunların birbiri ile etkileşimlerinin karmaşıklığına,</w:t>
            </w:r>
          </w:p>
          <w:p w14:paraId="5A4D316A" w14:textId="77777777" w:rsidR="00A15617" w:rsidRPr="009B456E" w:rsidRDefault="00A15617" w:rsidP="00B15228">
            <w:pPr>
              <w:keepNext/>
              <w:keepLines/>
              <w:numPr>
                <w:ilvl w:val="0"/>
                <w:numId w:val="37"/>
              </w:numPr>
              <w:tabs>
                <w:tab w:val="left" w:pos="567"/>
              </w:tabs>
              <w:suppressAutoHyphens/>
              <w:jc w:val="both"/>
              <w:outlineLvl w:val="0"/>
              <w:rPr>
                <w:rFonts w:asciiTheme="majorHAnsi" w:hAnsiTheme="majorHAnsi" w:cstheme="majorHAnsi"/>
                <w:sz w:val="18"/>
                <w:szCs w:val="18"/>
              </w:rPr>
            </w:pPr>
            <w:r w:rsidRPr="009B456E">
              <w:rPr>
                <w:rFonts w:asciiTheme="majorHAnsi" w:hAnsiTheme="majorHAnsi" w:cstheme="majorHAnsi"/>
                <w:sz w:val="18"/>
                <w:szCs w:val="18"/>
                <w:lang w:eastAsia="tr-TR"/>
              </w:rPr>
              <w:t>- Kişilerin yeterliliğine.</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6D9F0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9A7A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0A32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FFCF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760F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1005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2AF4C339" w14:textId="77777777" w:rsidTr="00B15228">
        <w:trPr>
          <w:trHeight w:val="440"/>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3FF5B" w14:textId="77777777" w:rsidR="00A15617" w:rsidRPr="009B456E" w:rsidRDefault="00A15617" w:rsidP="00B15228">
            <w:pPr>
              <w:keepNext/>
              <w:keepLines/>
              <w:tabs>
                <w:tab w:val="left" w:pos="567"/>
              </w:tabs>
              <w:jc w:val="both"/>
              <w:outlineLvl w:val="0"/>
              <w:rPr>
                <w:rFonts w:asciiTheme="majorHAnsi" w:hAnsiTheme="majorHAnsi" w:cstheme="majorHAnsi"/>
                <w:b/>
                <w:bCs/>
                <w:sz w:val="18"/>
                <w:szCs w:val="18"/>
              </w:rPr>
            </w:pPr>
            <w:r w:rsidRPr="009B456E">
              <w:rPr>
                <w:rFonts w:asciiTheme="majorHAnsi" w:hAnsiTheme="majorHAnsi" w:cstheme="majorHAnsi"/>
                <w:b/>
                <w:sz w:val="18"/>
                <w:szCs w:val="18"/>
              </w:rPr>
              <w:t xml:space="preserve">7.5.2 Oluşturma ve güncelleme </w:t>
            </w:r>
            <w:r w:rsidRPr="009B456E">
              <w:rPr>
                <w:rFonts w:asciiTheme="majorHAnsi" w:hAnsiTheme="majorHAnsi" w:cstheme="majorHAnsi"/>
                <w:b/>
                <w:bCs/>
                <w:sz w:val="18"/>
                <w:szCs w:val="18"/>
              </w:rPr>
              <w:t>(Dokümanların kontrolü)</w:t>
            </w:r>
          </w:p>
          <w:p w14:paraId="32E812D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dokümante edilmiş bilgileri oluştururken ve güncellerken aşağıdakileri uygun şekilde güvence altına alıyor mu?</w:t>
            </w:r>
          </w:p>
          <w:p w14:paraId="0C2862B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Tanımlama ve açıklama (örneğin, bir başlık, tarih, yazar veya referans numarası),</w:t>
            </w:r>
          </w:p>
          <w:p w14:paraId="04606D7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Format (örneğin, dil, yazılım sürümü, grafikler) ve ortam (örneğin, kâğıt, elektronik),</w:t>
            </w:r>
          </w:p>
          <w:p w14:paraId="025507D1" w14:textId="77777777" w:rsidR="00A15617" w:rsidRPr="009B456E" w:rsidRDefault="00A15617" w:rsidP="00B15228">
            <w:pPr>
              <w:rPr>
                <w:rFonts w:asciiTheme="majorHAnsi" w:hAnsiTheme="majorHAnsi" w:cstheme="majorHAnsi"/>
                <w:b/>
                <w:sz w:val="18"/>
                <w:szCs w:val="18"/>
              </w:rPr>
            </w:pPr>
            <w:r w:rsidRPr="009B456E">
              <w:rPr>
                <w:rFonts w:asciiTheme="majorHAnsi" w:hAnsiTheme="majorHAnsi" w:cstheme="majorHAnsi"/>
                <w:sz w:val="18"/>
                <w:szCs w:val="18"/>
                <w:lang w:eastAsia="tr-TR"/>
              </w:rPr>
              <w:t>c) Uygunluk ve kifayeti için gözden geçirme ve onay.</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9814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0EB3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C81D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DB4F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3AFC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8B74"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E22008F" w14:textId="77777777" w:rsidTr="00B15228">
        <w:trPr>
          <w:trHeight w:val="468"/>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232B5" w14:textId="77777777" w:rsidR="00A15617" w:rsidRPr="009B456E" w:rsidRDefault="00A15617" w:rsidP="00B15228">
            <w:pPr>
              <w:tabs>
                <w:tab w:val="left" w:pos="708"/>
              </w:tabs>
              <w:ind w:right="-47"/>
              <w:contextualSpacing/>
              <w:outlineLvl w:val="2"/>
              <w:rPr>
                <w:rFonts w:asciiTheme="majorHAnsi" w:hAnsiTheme="majorHAnsi" w:cstheme="majorHAnsi"/>
                <w:b/>
                <w:bCs/>
                <w:sz w:val="18"/>
                <w:szCs w:val="18"/>
              </w:rPr>
            </w:pPr>
            <w:r w:rsidRPr="009B456E">
              <w:rPr>
                <w:rFonts w:asciiTheme="majorHAnsi" w:hAnsiTheme="majorHAnsi" w:cstheme="majorHAnsi"/>
                <w:b/>
                <w:sz w:val="18"/>
                <w:szCs w:val="18"/>
              </w:rPr>
              <w:t>7.5.3 D</w:t>
            </w:r>
            <w:r>
              <w:rPr>
                <w:rFonts w:asciiTheme="majorHAnsi" w:hAnsiTheme="majorHAnsi" w:cstheme="majorHAnsi"/>
                <w:b/>
                <w:sz w:val="18"/>
                <w:szCs w:val="18"/>
              </w:rPr>
              <w:t>o</w:t>
            </w:r>
            <w:r w:rsidRPr="009B456E">
              <w:rPr>
                <w:rFonts w:asciiTheme="majorHAnsi" w:hAnsiTheme="majorHAnsi" w:cstheme="majorHAnsi"/>
                <w:b/>
                <w:sz w:val="18"/>
                <w:szCs w:val="18"/>
              </w:rPr>
              <w:t xml:space="preserve">kümante edilmiş bilgilerin kontrolü </w:t>
            </w:r>
            <w:r w:rsidRPr="009B456E">
              <w:rPr>
                <w:rFonts w:asciiTheme="majorHAnsi" w:hAnsiTheme="majorHAnsi" w:cstheme="majorHAnsi"/>
                <w:b/>
                <w:bCs/>
                <w:sz w:val="18"/>
                <w:szCs w:val="18"/>
              </w:rPr>
              <w:t>(Kayıtların kontrolü)</w:t>
            </w:r>
          </w:p>
          <w:p w14:paraId="08900AC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7.5.3.1 </w:t>
            </w:r>
            <w:r w:rsidRPr="009B456E">
              <w:rPr>
                <w:rFonts w:asciiTheme="majorHAnsi" w:hAnsiTheme="majorHAnsi" w:cstheme="majorHAnsi"/>
                <w:sz w:val="18"/>
                <w:szCs w:val="18"/>
                <w:lang w:eastAsia="tr-TR"/>
              </w:rPr>
              <w:t>Kalite yönetim sistemi ve bu standard tarafından istenen dokümante edilmiş bilgi, aşağıdakileri güvence altına almak için kontrol ediliyor mu?</w:t>
            </w:r>
          </w:p>
          <w:p w14:paraId="18FADAB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İhtiyaç olduğu yer ve zamanda kullanım için varlığı ve uygun olması,</w:t>
            </w:r>
          </w:p>
          <w:p w14:paraId="6AA4CD6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Uygun şekilde korunması (örneğin, gizliliğin yok olması, uygun olmayan kullanım veya bütünlüğün kaybolması).</w:t>
            </w:r>
          </w:p>
          <w:p w14:paraId="4F68FA7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7.5.3.2 </w:t>
            </w:r>
            <w:r w:rsidRPr="009B456E">
              <w:rPr>
                <w:rFonts w:asciiTheme="majorHAnsi" w:hAnsiTheme="majorHAnsi" w:cstheme="majorHAnsi"/>
                <w:sz w:val="18"/>
                <w:szCs w:val="18"/>
                <w:lang w:eastAsia="tr-TR"/>
              </w:rPr>
              <w:t>Dokümante edilmiş bilginin kontrolü için kuruluş aşağıdaki faaliyetlerden uygulanabilir olanları belirliyor mu?</w:t>
            </w:r>
          </w:p>
          <w:p w14:paraId="095D0EA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Dağıtım, erişim, kullanım ve tekrar kullanım,</w:t>
            </w:r>
          </w:p>
          <w:p w14:paraId="520806B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Niteliğinin korunması dahil, arşivleme ve koruma,</w:t>
            </w:r>
          </w:p>
          <w:p w14:paraId="18F58EF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Değişikliklerin kontrolü (örneğin, sürüm kontrolü),</w:t>
            </w:r>
          </w:p>
          <w:p w14:paraId="1F7A6B5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Muhafaza ve elden çıkarma.</w:t>
            </w:r>
          </w:p>
          <w:p w14:paraId="367447F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Kalite yönetim sisteminin planlaması ve işletimi için gerekli olduğu, kuruluş tarafından belirlenen dış kaynaklı dokümante edilmiş bilgi, uygun şekilde tanımlanıyor ve kontrol ediliyor mu?</w:t>
            </w:r>
          </w:p>
          <w:p w14:paraId="25F89489" w14:textId="77777777" w:rsidR="00A15617" w:rsidRPr="009B456E" w:rsidRDefault="00A15617" w:rsidP="00B15228">
            <w:pPr>
              <w:autoSpaceDE w:val="0"/>
              <w:autoSpaceDN w:val="0"/>
              <w:adjustRightInd w:val="0"/>
              <w:rPr>
                <w:rFonts w:asciiTheme="majorHAnsi" w:hAnsiTheme="majorHAnsi" w:cstheme="majorHAnsi"/>
                <w:b/>
                <w:sz w:val="18"/>
                <w:szCs w:val="18"/>
              </w:rPr>
            </w:pPr>
            <w:r w:rsidRPr="009B456E">
              <w:rPr>
                <w:rFonts w:asciiTheme="majorHAnsi" w:hAnsiTheme="majorHAnsi" w:cstheme="majorHAnsi"/>
                <w:sz w:val="18"/>
                <w:szCs w:val="18"/>
                <w:lang w:eastAsia="tr-TR"/>
              </w:rPr>
              <w:t>Uygunluğun kanıtı olarak muhafaza edilen dokümante edilmiş bilgi, istenmeyen değişikliklere karşı korunuyor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7172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FDC4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36B7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E608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8E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AC55A"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227B83DF" w14:textId="77777777" w:rsidTr="00B15228">
        <w:trPr>
          <w:trHeight w:val="312"/>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5953"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sz w:val="18"/>
                <w:szCs w:val="18"/>
              </w:rPr>
              <w:t>8. OPERASYON</w:t>
            </w:r>
          </w:p>
        </w:tc>
      </w:tr>
      <w:tr w:rsidR="00A15617" w:rsidRPr="009B456E" w14:paraId="6EEEC6ED" w14:textId="77777777" w:rsidTr="00B15228">
        <w:trPr>
          <w:trHeight w:val="205"/>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EB6C2" w14:textId="77777777" w:rsidR="00A15617" w:rsidRPr="009B456E" w:rsidRDefault="00A15617" w:rsidP="00B15228">
            <w:pPr>
              <w:ind w:right="-47"/>
              <w:rPr>
                <w:rFonts w:asciiTheme="majorHAnsi" w:hAnsiTheme="majorHAnsi" w:cstheme="majorHAnsi"/>
                <w:b/>
                <w:sz w:val="18"/>
                <w:szCs w:val="18"/>
              </w:rPr>
            </w:pPr>
            <w:r w:rsidRPr="009B456E">
              <w:rPr>
                <w:rFonts w:asciiTheme="majorHAnsi" w:hAnsiTheme="majorHAnsi" w:cstheme="majorHAnsi"/>
                <w:b/>
                <w:sz w:val="18"/>
                <w:szCs w:val="18"/>
              </w:rPr>
              <w:t>8.1 Operasyonel planlama ve kontrol</w:t>
            </w:r>
          </w:p>
          <w:p w14:paraId="53362BE2"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Kuruluş, ürün ve hizmet sunmak için şartları karşılamak ve Madde 6’da tayin edilen faaliyetleri gerçekleştirmek için ihtiyaç duyulan prosesleri; aşağıdakiler vasıtası ile planlıyor, oluşturuyor, uyguluyor ve kontrol ediyor mu?</w:t>
            </w:r>
          </w:p>
          <w:p w14:paraId="603E5D3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Ürün ve hizmetler için şartları tayin etmeli,</w:t>
            </w:r>
          </w:p>
          <w:p w14:paraId="538BA25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Aşağıdakiler için kriter oluşturmalı:</w:t>
            </w:r>
          </w:p>
          <w:p w14:paraId="2EE07BEA"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1) Prosesler,</w:t>
            </w:r>
          </w:p>
          <w:p w14:paraId="74FE8756"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2) Ürün ve hizmet kabulü.</w:t>
            </w:r>
          </w:p>
          <w:p w14:paraId="639AEB72"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c) Ürün ve hizmet şartlarına uygunluğu sağlamak için ihtiyaç duyulan kaynakları tayin etmeli,</w:t>
            </w:r>
          </w:p>
          <w:p w14:paraId="49476255"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d) Kriterlere göre proseslere kontrol uygulamalı,</w:t>
            </w:r>
          </w:p>
          <w:p w14:paraId="529442A0"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e) Aşağıdakileri sağlamak için gerekli olan kapsamda, dokümante edilmiş bilgiyi tayin etmeli, muhafaza etmeli ve sürekliliğini sağlamalıdır:</w:t>
            </w:r>
          </w:p>
          <w:p w14:paraId="1CCCD59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1) Proseslerin planlanan şekilde işletildiğini güvence altına almak,</w:t>
            </w:r>
          </w:p>
          <w:p w14:paraId="792B8135"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2) Ürün ve hizmetlerin şartlarına uygunluğunu göstermek.</w:t>
            </w:r>
          </w:p>
          <w:p w14:paraId="1508CFA8"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color w:val="000000"/>
                <w:sz w:val="18"/>
                <w:szCs w:val="18"/>
                <w:lang w:eastAsia="tr-TR"/>
              </w:rPr>
              <w:t>Planlamanın çıktısı, kuruluşun operasyonlarına uygun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32E2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F85D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F190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FB55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C093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9870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74E715C8"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25DB2" w14:textId="77777777" w:rsidR="00A15617" w:rsidRPr="009B456E" w:rsidRDefault="00A15617" w:rsidP="00B15228">
            <w:pPr>
              <w:tabs>
                <w:tab w:val="left" w:pos="708"/>
              </w:tabs>
              <w:jc w:val="both"/>
              <w:outlineLvl w:val="2"/>
              <w:rPr>
                <w:rFonts w:asciiTheme="majorHAnsi" w:hAnsiTheme="majorHAnsi" w:cstheme="majorHAnsi"/>
                <w:b/>
                <w:bCs/>
                <w:sz w:val="18"/>
                <w:szCs w:val="18"/>
              </w:rPr>
            </w:pPr>
            <w:r w:rsidRPr="009B456E">
              <w:rPr>
                <w:rFonts w:asciiTheme="majorHAnsi" w:hAnsiTheme="majorHAnsi" w:cstheme="majorHAnsi"/>
                <w:b/>
                <w:sz w:val="18"/>
                <w:szCs w:val="18"/>
              </w:rPr>
              <w:t xml:space="preserve">8.2 </w:t>
            </w:r>
            <w:r w:rsidRPr="009B456E">
              <w:rPr>
                <w:rFonts w:asciiTheme="majorHAnsi" w:hAnsiTheme="majorHAnsi" w:cstheme="majorHAnsi"/>
                <w:b/>
                <w:bCs/>
                <w:sz w:val="18"/>
                <w:szCs w:val="18"/>
              </w:rPr>
              <w:t>Ürün ve hizmet için şartlar</w:t>
            </w:r>
          </w:p>
          <w:p w14:paraId="47E14935"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8.2.1 Müşteri ile iletişim</w:t>
            </w:r>
          </w:p>
          <w:p w14:paraId="28C2646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Müşteri ile iletişim aşağıdakileri içeriyor mu?</w:t>
            </w:r>
          </w:p>
          <w:p w14:paraId="4492775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Ürün ve hizmetle ilgili bilgi sağlanmasını,</w:t>
            </w:r>
          </w:p>
          <w:p w14:paraId="41F9401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Değişiklikler dahil, elleçleme soruları, sözleşme ve siparişleri,</w:t>
            </w:r>
          </w:p>
          <w:p w14:paraId="121C730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Müşteri şikayetleri dahil, ürün ve hizmetlerle ilgili müşterilerden geri bildirimler sağlanmasını,</w:t>
            </w:r>
          </w:p>
          <w:p w14:paraId="6875574A"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Müşteri mülkiyetinin elleçlenmesi ve kontrolünü,</w:t>
            </w:r>
          </w:p>
          <w:p w14:paraId="78A28EDE" w14:textId="77777777" w:rsidR="00A15617" w:rsidRPr="009B456E" w:rsidRDefault="00A15617" w:rsidP="00B15228">
            <w:pPr>
              <w:tabs>
                <w:tab w:val="left" w:pos="708"/>
              </w:tabs>
              <w:jc w:val="both"/>
              <w:outlineLvl w:val="2"/>
              <w:rPr>
                <w:rFonts w:asciiTheme="majorHAnsi" w:hAnsiTheme="majorHAnsi" w:cstheme="majorHAnsi"/>
                <w:b/>
                <w:sz w:val="18"/>
                <w:szCs w:val="18"/>
              </w:rPr>
            </w:pPr>
            <w:r w:rsidRPr="009B456E">
              <w:rPr>
                <w:rFonts w:asciiTheme="majorHAnsi" w:hAnsiTheme="majorHAnsi" w:cstheme="majorHAnsi"/>
                <w:sz w:val="18"/>
                <w:szCs w:val="18"/>
                <w:lang w:eastAsia="tr-TR"/>
              </w:rPr>
              <w:t>e) Beklenmedik durumlar için özel şartlar belirlenmesini (uygun olduğu zaman).</w:t>
            </w:r>
            <w:r w:rsidRPr="009B456E">
              <w:rPr>
                <w:rFonts w:asciiTheme="majorHAnsi" w:hAnsiTheme="majorHAnsi" w:cstheme="majorHAnsi"/>
                <w:sz w:val="18"/>
                <w:szCs w:val="18"/>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FC47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358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2A6B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3253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83C5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FFC1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DF79AB2"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B9D87"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8.2.2 Ürün ve hizmetler için şartların tayin edilmesi</w:t>
            </w:r>
          </w:p>
          <w:p w14:paraId="6A17384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Müşteriye teklif edilecek ürün ve hizmetler için şartlar tayin edilirken, kuruluş aşağıdakileri güvence altına alınıyor mu?</w:t>
            </w:r>
          </w:p>
          <w:p w14:paraId="17D60B4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a) Aşağıdakiler dahil ürün ve hizmetler için şartların tanımlandığını:</w:t>
            </w:r>
          </w:p>
          <w:p w14:paraId="097A76D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1) Ürüne uygulanabilir birincil ve ikincil mevzuat şartları,</w:t>
            </w:r>
          </w:p>
          <w:p w14:paraId="3A2DA86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2) Kuruluşun gerekli olduğunu düşündüğü şartları.</w:t>
            </w:r>
          </w:p>
          <w:p w14:paraId="04A1C419" w14:textId="77777777" w:rsidR="00A15617" w:rsidRPr="009B456E" w:rsidRDefault="00A15617" w:rsidP="00B15228">
            <w:pPr>
              <w:snapToGrid w:val="0"/>
              <w:rPr>
                <w:rFonts w:asciiTheme="majorHAnsi" w:hAnsiTheme="majorHAnsi" w:cstheme="majorHAnsi"/>
                <w:sz w:val="18"/>
                <w:szCs w:val="18"/>
              </w:rPr>
            </w:pPr>
            <w:r w:rsidRPr="009B456E">
              <w:rPr>
                <w:rFonts w:asciiTheme="majorHAnsi" w:hAnsiTheme="majorHAnsi" w:cstheme="majorHAnsi"/>
                <w:sz w:val="18"/>
                <w:szCs w:val="18"/>
                <w:lang w:eastAsia="tr-TR"/>
              </w:rPr>
              <w:t>b) Kuruluşun, teklif ettiği ürün ve hizmetler için beyan ettiği şartları karşılayabileceğini.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C964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C9B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C23E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9386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436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4674B3"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0EE0897E"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F663D3"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8.2.3 Ürün ve hizmetler için şartların gözden geçirilmesi</w:t>
            </w:r>
          </w:p>
          <w:p w14:paraId="0D60623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8.2.3.1 </w:t>
            </w:r>
            <w:r w:rsidRPr="009B456E">
              <w:rPr>
                <w:rFonts w:asciiTheme="majorHAnsi" w:hAnsiTheme="majorHAnsi" w:cstheme="majorHAnsi"/>
                <w:sz w:val="18"/>
                <w:szCs w:val="18"/>
                <w:lang w:eastAsia="tr-TR"/>
              </w:rPr>
              <w:t>Kuruluş, müşteriye teklif edilecek ürün ve hizmetler için şartları karşılayabilme yeteneğine sahip olduğunu, güvence altına almalıdır. Kuruluş, müşteriye ürünü sağlamayı taahhüt etmesinden önce, aşağıdakileri içeren bir gözden geçirme yapıyor mu?</w:t>
            </w:r>
          </w:p>
          <w:p w14:paraId="45A53D5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Teslimat ve teslimat sonrası faaliyetlerle ilgili şartlar dahil, müşteri tarafından belirtilen şartlar,</w:t>
            </w:r>
          </w:p>
          <w:p w14:paraId="6F2EE62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Müşteri tarafından ifade edilmeyen ancak belirtilmiş veya amaçlanan kullanım için gerekli olan şartlar, bilindiğinde,</w:t>
            </w:r>
          </w:p>
          <w:p w14:paraId="7540652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Kuruluş tarafından belirtilen şartlar,</w:t>
            </w:r>
          </w:p>
          <w:p w14:paraId="42761E5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Ürün ve hizmetlere uygulanabilir birincil ve ikincil mevzuat şartları,</w:t>
            </w:r>
          </w:p>
          <w:p w14:paraId="4876522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Önceden ifade edilenden farklı sözleşme veya sipariş şartları.</w:t>
            </w:r>
          </w:p>
          <w:p w14:paraId="7E3AB9F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daha önceden tanımlanandan farklı sözleşme veya sipariş şartları ile ilgili hususların çözüldüğünü güvence altına alıyor mu?</w:t>
            </w:r>
          </w:p>
          <w:p w14:paraId="2DFD5F7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Müşteri, şartlarını dokümante edilmiş bir şekilde beyan etmediğinde; müşteri şartları, kabulden önce kuruluş</w:t>
            </w:r>
            <w:r>
              <w:rPr>
                <w:rFonts w:asciiTheme="majorHAnsi" w:hAnsiTheme="majorHAnsi" w:cstheme="majorHAnsi"/>
                <w:sz w:val="18"/>
                <w:szCs w:val="18"/>
                <w:lang w:eastAsia="tr-TR"/>
              </w:rPr>
              <w:t xml:space="preserve"> </w:t>
            </w:r>
            <w:r w:rsidRPr="009B456E">
              <w:rPr>
                <w:rFonts w:asciiTheme="majorHAnsi" w:hAnsiTheme="majorHAnsi" w:cstheme="majorHAnsi"/>
                <w:sz w:val="18"/>
                <w:szCs w:val="18"/>
                <w:lang w:eastAsia="tr-TR"/>
              </w:rPr>
              <w:t>tarafından teyit ediliyor mu? Kuruluş, müşteriye teklif edilecek ürün ve hizmetler için şartları karşılayabilme yeteneğine sahip</w:t>
            </w:r>
            <w:r>
              <w:rPr>
                <w:rFonts w:asciiTheme="majorHAnsi" w:hAnsiTheme="majorHAnsi" w:cstheme="majorHAnsi"/>
                <w:sz w:val="18"/>
                <w:szCs w:val="18"/>
                <w:lang w:eastAsia="tr-TR"/>
              </w:rPr>
              <w:t xml:space="preserve"> </w:t>
            </w:r>
            <w:r w:rsidRPr="009B456E">
              <w:rPr>
                <w:rFonts w:asciiTheme="majorHAnsi" w:hAnsiTheme="majorHAnsi" w:cstheme="majorHAnsi"/>
                <w:sz w:val="18"/>
                <w:szCs w:val="18"/>
                <w:lang w:eastAsia="tr-TR"/>
              </w:rPr>
              <w:t>olduğunu, güvence altına alıyor mu? Kuruluş, müşteriye ürünü sağlamayı taahhüt etmesinden önce, aşağıdakileri içeren bir gözden geçirme yapıyor mu?</w:t>
            </w:r>
          </w:p>
          <w:p w14:paraId="6C43781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Teslimat ve teslimat sonrası faaliyetlerle ilgili şartlar dahil, müşteri tarafından belirtilen şartlar,</w:t>
            </w:r>
          </w:p>
          <w:p w14:paraId="73632F3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Müşteri tarafından ifade edilmeyen ancak belirtilmiş veya amaçlanan kullanım için gerekli olan şartlar, bilindiğinde,</w:t>
            </w:r>
          </w:p>
          <w:p w14:paraId="3F16826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Kuruluş tarafından belirtilen şartlar,</w:t>
            </w:r>
          </w:p>
          <w:p w14:paraId="5D94AEC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Ürün ve hizmetlere uygulanabilir birincil ve ikincil mevzuat şartları,</w:t>
            </w:r>
          </w:p>
          <w:p w14:paraId="2C013B6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Önceden ifade edilenden farklı sözleşme veya sipariş şartları.</w:t>
            </w:r>
          </w:p>
          <w:p w14:paraId="465143C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daha önceden tanımlanandan farklı sözleşme veya sipariş şartları ile ilgili hususların çözüldüğünü güvence altına alıyor mu? Nasıl?</w:t>
            </w:r>
          </w:p>
          <w:p w14:paraId="36A1DCD8"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Müşteri, şartlarını dokümante edilmiş bir şekilde beyan etmediğinde; müşteri şartları, kabulden önce kuruluş tarafından teyit ediliyor mu?</w:t>
            </w:r>
          </w:p>
          <w:p w14:paraId="7AA2231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8.2.3.2 </w:t>
            </w:r>
            <w:r w:rsidRPr="009B456E">
              <w:rPr>
                <w:rFonts w:asciiTheme="majorHAnsi" w:hAnsiTheme="majorHAnsi" w:cstheme="majorHAnsi"/>
                <w:sz w:val="18"/>
                <w:szCs w:val="18"/>
                <w:lang w:eastAsia="tr-TR"/>
              </w:rPr>
              <w:t>Kuruluş aşağıdakilerle ilgili dokümante edilmiş bilgiyi muhafaza ediyor mu? uygulanabildiği şekilde:</w:t>
            </w:r>
          </w:p>
          <w:p w14:paraId="3929BE7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Gözden geçirme sonuçları,</w:t>
            </w:r>
          </w:p>
          <w:p w14:paraId="117BC3CE"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Ürün ve hizmetler için yeni şartları.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365A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F1A1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8080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9703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33FE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865A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22AE6A7D"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0767BC"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8.2.4 Ürün ve hizmetler için şartların değişmesi</w:t>
            </w:r>
          </w:p>
          <w:p w14:paraId="522383A4"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Ürün veya hizmetler için şartlar değiştiğinde kuruluş, ilgili dokümante edilmiş bilginin değiştirilmiş olduğunu ve</w:t>
            </w:r>
            <w:r>
              <w:rPr>
                <w:rFonts w:asciiTheme="majorHAnsi" w:hAnsiTheme="majorHAnsi" w:cstheme="majorHAnsi"/>
                <w:sz w:val="18"/>
                <w:szCs w:val="18"/>
                <w:lang w:eastAsia="tr-TR"/>
              </w:rPr>
              <w:t xml:space="preserve"> </w:t>
            </w:r>
            <w:r w:rsidRPr="009B456E">
              <w:rPr>
                <w:rFonts w:asciiTheme="majorHAnsi" w:hAnsiTheme="majorHAnsi" w:cstheme="majorHAnsi"/>
                <w:sz w:val="18"/>
                <w:szCs w:val="18"/>
                <w:lang w:eastAsia="tr-TR"/>
              </w:rPr>
              <w:t>ilgili personelin değişen şartların farkında olduğunu güvence alıyor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E1D7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635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BC2B5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88D7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8D42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054B4"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C1F0E04"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3802DF" w14:textId="77777777" w:rsidR="00A15617" w:rsidRPr="009B456E" w:rsidRDefault="00A15617" w:rsidP="00B15228">
            <w:pPr>
              <w:snapToGrid w:val="0"/>
              <w:rPr>
                <w:rFonts w:asciiTheme="majorHAnsi" w:hAnsiTheme="majorHAnsi" w:cstheme="majorHAnsi"/>
                <w:b/>
                <w:bCs/>
                <w:color w:val="222222"/>
                <w:sz w:val="18"/>
                <w:szCs w:val="18"/>
                <w:lang w:eastAsia="tr-TR"/>
              </w:rPr>
            </w:pPr>
            <w:r w:rsidRPr="009B456E">
              <w:rPr>
                <w:rFonts w:asciiTheme="majorHAnsi" w:hAnsiTheme="majorHAnsi" w:cstheme="majorHAnsi"/>
                <w:b/>
                <w:sz w:val="18"/>
                <w:szCs w:val="18"/>
              </w:rPr>
              <w:t xml:space="preserve">8.3 </w:t>
            </w:r>
            <w:r w:rsidRPr="009B456E">
              <w:rPr>
                <w:rFonts w:asciiTheme="majorHAnsi" w:hAnsiTheme="majorHAnsi" w:cstheme="majorHAnsi"/>
                <w:b/>
                <w:bCs/>
                <w:color w:val="222222"/>
                <w:sz w:val="18"/>
                <w:szCs w:val="18"/>
                <w:lang w:eastAsia="tr-TR"/>
              </w:rPr>
              <w:t>Ürün ve hizmetlerin tasarımı ve geliştirilmesi</w:t>
            </w:r>
          </w:p>
          <w:p w14:paraId="37D2E719"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8.3.1 Genel</w:t>
            </w:r>
          </w:p>
          <w:p w14:paraId="30F88BD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ürün ve hizmetlerin daha sonraki sunumunu güvence altına almak için bir tasarım ve geliştirme prosesi oluşturuyor, uyguluyor ve sürekliliğini sağlıyor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A78B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5359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64B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523A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4DA5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80E72"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EF36E5A"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69B127"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8.3.2 Tasarım ve geliştirmenin planlanması</w:t>
            </w:r>
          </w:p>
          <w:p w14:paraId="37BE0F3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Tasarım ve geliştirmenin aşamaları ve kontrolleri tayin edilirken kuruluş aşağıdakileri değerlendiriyor mu?</w:t>
            </w:r>
          </w:p>
          <w:p w14:paraId="1159A58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Tasarım ve geliştirme faaliyetlerinin yapısı, süresi ve karmaşıklığı,</w:t>
            </w:r>
          </w:p>
          <w:p w14:paraId="373077B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Uygulanabilir tasarım ve geliştirme gözden geçirmeleri dahil, gerekli proses aşamaları,</w:t>
            </w:r>
          </w:p>
          <w:p w14:paraId="596CDC5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Gerekli tasarım ve geliştirme doğrulama ve geçerli kılma faaliyetleri,</w:t>
            </w:r>
          </w:p>
          <w:p w14:paraId="404D553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Tasarım ve geliştirme prosesinde yetki ve sorumlulukları,</w:t>
            </w:r>
          </w:p>
          <w:p w14:paraId="71CBCD0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Ürün ve hizmetlerin tasarım ve geliştirilmesi için ihtiyaç duyulan iç ve dış kaynakları,</w:t>
            </w:r>
          </w:p>
          <w:p w14:paraId="3284F3B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Tasarım ve geliştirme faaliyetlerinde yer alan personel arasındaki ara yüzlerin kontrol ihtiyaçları,</w:t>
            </w:r>
          </w:p>
          <w:p w14:paraId="31865E4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g) Müşteri ve kullanıcıların tasarım ve geliştirme prosesinde yer alma ihtiyaçları,</w:t>
            </w:r>
          </w:p>
          <w:p w14:paraId="0ADB25A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h) Ürün ve hizmetlerin daha sonraki sunumu için şartları,</w:t>
            </w:r>
          </w:p>
          <w:p w14:paraId="144148E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i) Tasarım ve geliştirme prosesi için müşteri ve diğer ilgili taraflarca beklenilen kontrol seviyesi,</w:t>
            </w:r>
          </w:p>
          <w:p w14:paraId="27974ED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j) Tasarım ve geliştirme şartlarının karşılandığını göstermek için ihtiyaç duyulan dokümante edilmiş bilgi.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958E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4E0A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C146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79F2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1EF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70B91"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FD1514B"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D40C5"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lastRenderedPageBreak/>
              <w:t>8.3.3 Tasarım ve geliştirme girdileri</w:t>
            </w:r>
          </w:p>
          <w:p w14:paraId="220AA9B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tasarımı ve geliştirilmesi yapılacak belirli ürün ve hizmet tipleri için önemli şartları belirlemiş mi? Kuruluş aşağıdakileri değerlendirmiş mi?</w:t>
            </w:r>
          </w:p>
          <w:p w14:paraId="0E1ED8A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Fonksiyonel ve performans şartları,</w:t>
            </w:r>
          </w:p>
          <w:p w14:paraId="506B725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Önceki benzer tasarım ve geliştirme faaliyetlerinden elde edilen bilgi,</w:t>
            </w:r>
          </w:p>
          <w:p w14:paraId="450D3E8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Birincil ve ikincil mevzuat şartları,</w:t>
            </w:r>
          </w:p>
          <w:p w14:paraId="2823B3B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Kuruluşun uygulamayı taahhüt ettiği standar</w:t>
            </w:r>
            <w:r>
              <w:rPr>
                <w:rFonts w:asciiTheme="majorHAnsi" w:hAnsiTheme="majorHAnsi" w:cstheme="majorHAnsi"/>
                <w:sz w:val="18"/>
                <w:szCs w:val="18"/>
                <w:lang w:eastAsia="tr-TR"/>
              </w:rPr>
              <w:t>t</w:t>
            </w:r>
            <w:r w:rsidRPr="009B456E">
              <w:rPr>
                <w:rFonts w:asciiTheme="majorHAnsi" w:hAnsiTheme="majorHAnsi" w:cstheme="majorHAnsi"/>
                <w:sz w:val="18"/>
                <w:szCs w:val="18"/>
                <w:lang w:eastAsia="tr-TR"/>
              </w:rPr>
              <w:t>lar veya uygulama esasları,</w:t>
            </w:r>
          </w:p>
          <w:p w14:paraId="7CB2D0B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Ürün veya hizmetin yapısından kaynaklanan başarısızlığın potansiyel sonuçları.</w:t>
            </w:r>
          </w:p>
          <w:p w14:paraId="72FEF19F" w14:textId="77777777" w:rsidR="00A15617" w:rsidRPr="009B456E" w:rsidRDefault="00A15617" w:rsidP="00B15228">
            <w:pPr>
              <w:autoSpaceDE w:val="0"/>
              <w:autoSpaceDN w:val="0"/>
              <w:adjustRightInd w:val="0"/>
              <w:ind w:right="-101"/>
              <w:rPr>
                <w:rFonts w:asciiTheme="majorHAnsi" w:hAnsiTheme="majorHAnsi" w:cstheme="majorHAnsi"/>
                <w:sz w:val="18"/>
                <w:szCs w:val="18"/>
                <w:lang w:eastAsia="tr-TR"/>
              </w:rPr>
            </w:pPr>
            <w:r w:rsidRPr="009B456E">
              <w:rPr>
                <w:rFonts w:asciiTheme="majorHAnsi" w:hAnsiTheme="majorHAnsi" w:cstheme="majorHAnsi"/>
                <w:sz w:val="18"/>
                <w:szCs w:val="18"/>
                <w:lang w:eastAsia="tr-TR"/>
              </w:rPr>
              <w:t>Girdiler, tasarım amaçlarına uygun, tam ve başka şekilde anlaşılmayacak tarzda mı? Var ise birbiri ile çatışan tasarım ve geliştirme girdileri çözümlenmiş mi? Kuruluş, tasarım ve geliştirme girdileri ile ilgili dokümante edilmiş bilgiyi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8507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451E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7E9B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E95B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2146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475A0"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A154719"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87FBE"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8.3.4 Tasarım ve geliştirmenin kontrolü</w:t>
            </w:r>
          </w:p>
          <w:p w14:paraId="28B9592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aşağıdakileri güvence altına almak için tasarım ve geliştirme prosesine kontroller uyguluyor mu?</w:t>
            </w:r>
          </w:p>
          <w:p w14:paraId="699E827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Erişilmesi amaçlanan sonuçların tanımlandığı,</w:t>
            </w:r>
          </w:p>
          <w:p w14:paraId="0100D44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Tasarım ve geliştirme sonuçlarının şartları karşılama kabiliyetini değerlendirmek için gözden geçirmelerin yapıldığı,</w:t>
            </w:r>
          </w:p>
          <w:p w14:paraId="17DC334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Tasarım ve geliştirme çıktılarının, girdi şartlarını karşıladığını güvence altına almak için doğrulama faaliyetlerinin yapıldığı,</w:t>
            </w:r>
          </w:p>
          <w:p w14:paraId="75A73CC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Ortaya çıkan ürün ve hizmetlerin, belirtilmiş uygulama veya amaçlanan kullanımı için şartları karşılamasını güvence altına almak için geçerli kılma faaliyetlerinin yapıldığı,</w:t>
            </w:r>
          </w:p>
          <w:p w14:paraId="2BD450F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Gözden geçirme veya doğrulama ve geçerli kılma faaliyetleri esnasında tayin edilen problemler için gerekli herhangi bir faaliyetin yapıldığı,</w:t>
            </w:r>
          </w:p>
          <w:p w14:paraId="0B31DBEF"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Bu faaliyetlerle ilgili dokümante edilmiş bilgilerin muhafaza edildiği.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F240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545C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3CAF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A15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2A6E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A874D"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3CF4B21C"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5577C7"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8.3.5 Tasarım ve geliştirme çıktıları</w:t>
            </w:r>
          </w:p>
          <w:p w14:paraId="42E0E42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tasarım ve geliştirme çıktılarının aşağıdakileri karşılamasını güvence altına alıyor mu?</w:t>
            </w:r>
          </w:p>
          <w:p w14:paraId="489CDA3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Girdi şartlarını karşıladığını,</w:t>
            </w:r>
          </w:p>
          <w:p w14:paraId="446B94F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Ürün ve hizmetin sunumu ile ilgili daha sonraki proseslerin uygunluğunu,</w:t>
            </w:r>
          </w:p>
          <w:p w14:paraId="6E3DC72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İzleme ve ölçüm şartlarını içermeli veya bunlara atıfta bulunmalı ve uygun olduğunda ürün kabul kriterlerini de içermesini,</w:t>
            </w:r>
          </w:p>
          <w:p w14:paraId="530E08B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d) Ürün ve hizmetlerin istenen amacı ile güvenli ve uygun kullanımı için zorunlu olan ürün özelliklerini belirtmesini.</w:t>
            </w:r>
          </w:p>
          <w:p w14:paraId="5C70734C"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tasarım ve geliştirme çıktıları ile ilgili dokümante edilmiş bilgileri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414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A062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B391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A44A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7B88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E8C9A"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ABCE88E"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619E90" w14:textId="77777777" w:rsidR="00A15617" w:rsidRPr="009B456E" w:rsidRDefault="00A15617" w:rsidP="00B15228">
            <w:pPr>
              <w:autoSpaceDE w:val="0"/>
              <w:autoSpaceDN w:val="0"/>
              <w:adjustRightInd w:val="0"/>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8.3.6 Tasarım ve geliştirme değişiklikleri</w:t>
            </w:r>
          </w:p>
          <w:p w14:paraId="460CAB3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ürün ve hizmetlerin tasarımı ve geliştirilmesi esnasında veya sonrasında gerçekleştirilen değişiklikleri, şartların karşılanmasına olumsuz bir etki olmamasını güvence altına almak için ihtiyaç duyulan derecede tanımlamalı, gözden geçirmeli ve kontrol ediyor mu? Kuruluş aşağıdakilerle ilgili dokümante edilmiş bilgileri muhafaza ediyor mu?</w:t>
            </w:r>
          </w:p>
          <w:p w14:paraId="6F12347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Tasarım ve geliştirme değişiklikleri,</w:t>
            </w:r>
          </w:p>
          <w:p w14:paraId="2873123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Gözden geçirme sonuçları,</w:t>
            </w:r>
          </w:p>
          <w:p w14:paraId="618DC9B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Değişiklik yetkisi,</w:t>
            </w:r>
          </w:p>
          <w:p w14:paraId="1780BBF1"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Olumsuz etkileri önlemek için yapılan faaliyetler.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6B81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0EBE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7A4F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03E3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0B84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B2B67"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E1D87B2"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27D22" w14:textId="77777777" w:rsidR="00A15617" w:rsidRPr="009B456E" w:rsidRDefault="00A15617" w:rsidP="00B15228">
            <w:pPr>
              <w:snapToGrid w:val="0"/>
              <w:rPr>
                <w:rFonts w:asciiTheme="majorHAnsi" w:hAnsiTheme="majorHAnsi" w:cstheme="majorHAnsi"/>
                <w:b/>
                <w:bCs/>
                <w:color w:val="222222"/>
                <w:sz w:val="18"/>
                <w:szCs w:val="18"/>
                <w:lang w:eastAsia="tr-TR"/>
              </w:rPr>
            </w:pPr>
            <w:r w:rsidRPr="009B456E">
              <w:rPr>
                <w:rFonts w:asciiTheme="majorHAnsi" w:hAnsiTheme="majorHAnsi" w:cstheme="majorHAnsi"/>
                <w:b/>
                <w:sz w:val="18"/>
                <w:szCs w:val="18"/>
              </w:rPr>
              <w:t xml:space="preserve">8.4 </w:t>
            </w:r>
            <w:r w:rsidRPr="009B456E">
              <w:rPr>
                <w:rFonts w:asciiTheme="majorHAnsi" w:hAnsiTheme="majorHAnsi" w:cstheme="majorHAnsi"/>
                <w:b/>
                <w:bCs/>
                <w:color w:val="222222"/>
                <w:sz w:val="18"/>
                <w:szCs w:val="18"/>
                <w:lang w:eastAsia="tr-TR"/>
              </w:rPr>
              <w:t>Dışarıdan tedarik edilen proses, ürün ve hizmetlerin kontrolü</w:t>
            </w:r>
          </w:p>
          <w:p w14:paraId="57F74A41"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8.4.1 Genel</w:t>
            </w:r>
          </w:p>
          <w:p w14:paraId="44E895B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dışarıdan tedarik edilen proses, ürün ve hizmetlerin şartlara uygun olmasını güvence altına alınıyor mu? Kuruluş, aşağıdaki durumlarda, dışarıdan tedarik edilen proses, ürün ve hizmetlere uygulanacak kontrolleri tayin ediyor mu?</w:t>
            </w:r>
          </w:p>
          <w:p w14:paraId="29C3D80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Dış tedarikçilerden gelen ürün ve hizmetlerin, kuruluşun kendi ürün ve hizmetleri ile birleştirilmesi amaçlandığında,</w:t>
            </w:r>
          </w:p>
          <w:p w14:paraId="59447DBB"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Ürün ve hizmetler, kuruluş adına dış tedarikçiler tarafından doğrudan müşteri/müşterilere tedarik edilirse,</w:t>
            </w:r>
          </w:p>
          <w:p w14:paraId="3398574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Kuruluşun kararı ile bir proses veya prosesin bir bölümü, dış tedarikçi tarafından tedarik edildiğinde.</w:t>
            </w:r>
          </w:p>
          <w:p w14:paraId="765A4C8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dış tedarikçilerin proses, ürün ve hizmetleri tedarik etme yeteneklerini temel alarak, şartlara göre, değerlendirmek, seçmek, performanslarını izlemek ve yeniden değerlendirmek için kriterler tayin ediyor ve uyguluyor mu? Kuruluş, bu faaliyet ve değerlendirme sonucunda ihtiyaç duyulan faaliyetlerle ilgili dokümante edilmiş bilgileri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61D2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81EE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77C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1E58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02DE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DA05B"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B6C68AD" w14:textId="77777777" w:rsidTr="00B15228">
        <w:trPr>
          <w:trHeight w:val="349"/>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B79D3"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8.4.2 Kontrolün tipi ve boyutu </w:t>
            </w:r>
          </w:p>
          <w:p w14:paraId="7DAD7C6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 xml:space="preserve">Kuruluş, dışarıdan tedarik edilen proses, ürün ve hizmetlerin, kuruluşun müşteriye düzenli şekilde uygun ürün ve hizmet sağlama yeteneğini olumsuz </w:t>
            </w:r>
            <w:r w:rsidRPr="009B456E">
              <w:rPr>
                <w:rFonts w:asciiTheme="majorHAnsi" w:hAnsiTheme="majorHAnsi" w:cstheme="majorHAnsi"/>
                <w:sz w:val="18"/>
                <w:szCs w:val="18"/>
                <w:lang w:eastAsia="tr-TR"/>
              </w:rPr>
              <w:lastRenderedPageBreak/>
              <w:t>şekilde etkilememesini güvence altına alıyor mu? Kuruluş aşağıdakileri yerine getiriyor mu?</w:t>
            </w:r>
          </w:p>
          <w:p w14:paraId="038A52D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Dışarıdan tedarik edilen proseslerin kuruluşun kalite yönetim sisteminin kontrolünde olduğunu güvence altına almalı,</w:t>
            </w:r>
          </w:p>
          <w:p w14:paraId="6C999AD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Bir dış tedarikçiye ve tedarik ettiği sonuçlara uygulamayı amaçladığı kontrolleri tanımlamalı,</w:t>
            </w:r>
          </w:p>
          <w:p w14:paraId="5BD6DB10"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Aşağıdakileri değerlendirmeli:</w:t>
            </w:r>
          </w:p>
          <w:p w14:paraId="5C9ED97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1) Dışarıdan tedarik edilen proses, ürün ve hizmetlerin, kuruluşun; müşteri ve uygulanabilir birincil ve ikincil mevzuat şartlarını karşılayan ürünü düzenli olarak sağlama yeteneği üzerindeki potansiyel etkisi,</w:t>
            </w:r>
          </w:p>
          <w:p w14:paraId="55089BB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2) Dış tedarikçiler tarafından uygulanan kontrollerin etkinliği.</w:t>
            </w:r>
          </w:p>
          <w:p w14:paraId="464AA94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Dışarıdan tedarik edilen proses, ürün ve hizmetlerin şartları karşıladığını güvence altına almak için ihtiyaç duyulan doğrulama veya diğer faaliyetleri tayin etmelidir.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BDA1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95B2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B8C2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BFCC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DEF0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E65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ECFCD57" w14:textId="77777777" w:rsidTr="00B15228">
        <w:trPr>
          <w:trHeight w:val="287"/>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F8A35E"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8.4.3 Dış tedarikçi için bilgi</w:t>
            </w:r>
          </w:p>
          <w:p w14:paraId="35A023F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dış tedarikçiyle paylaşmadan önce, şartların uygunluğunu güvence altına almalıdır. Kuruluş, aşağıdakilerle ilgili dış tedarikçiye bilgi sağlıyor mu?</w:t>
            </w:r>
          </w:p>
          <w:p w14:paraId="5B918EC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Tedarik edilecek, proses, ürün ve hizmetler,</w:t>
            </w:r>
          </w:p>
          <w:p w14:paraId="7A1E66E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Aşağıdakilerin onaylanması:</w:t>
            </w:r>
          </w:p>
          <w:p w14:paraId="7B5E1E6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1) Ürün ve hizmetler,</w:t>
            </w:r>
          </w:p>
          <w:p w14:paraId="64C2477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2) Yöntemler, prosesler ve teçhizat,</w:t>
            </w:r>
          </w:p>
          <w:p w14:paraId="0C3D650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3) Ürün ve hizmetlerin piyasaya sürülmesi.</w:t>
            </w:r>
          </w:p>
          <w:p w14:paraId="2A5A40A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Personelin istenen vasıflandırılması dahil yeterlilik,</w:t>
            </w:r>
          </w:p>
          <w:p w14:paraId="636ED82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Dış tedarikçilerin kuruluş ile etkileşimi,</w:t>
            </w:r>
          </w:p>
          <w:p w14:paraId="2E6629D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Kuruluş tarafından dış tedarikçilerin performansına uygulayacağı kontrol ve izleme,</w:t>
            </w:r>
          </w:p>
          <w:p w14:paraId="205F7A9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Kuruluş veya müşterisi tarafından dış tedarikçinin tesislerinde yapmayı amaçladığı doğrulama veya geçerli kılma faaliyetleri.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DCA4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86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80DB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3BF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F895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53DC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70491820" w14:textId="77777777" w:rsidTr="00B15228">
        <w:trPr>
          <w:trHeight w:val="45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55879" w14:textId="77777777" w:rsidR="00A15617" w:rsidRPr="009B456E" w:rsidRDefault="00A15617" w:rsidP="00B15228">
            <w:pPr>
              <w:snapToGrid w:val="0"/>
              <w:rPr>
                <w:rFonts w:asciiTheme="majorHAnsi" w:hAnsiTheme="majorHAnsi" w:cstheme="majorHAnsi"/>
                <w:b/>
                <w:bCs/>
                <w:color w:val="222222"/>
                <w:sz w:val="18"/>
                <w:szCs w:val="18"/>
                <w:lang w:eastAsia="tr-TR"/>
              </w:rPr>
            </w:pPr>
            <w:r w:rsidRPr="009B456E">
              <w:rPr>
                <w:rFonts w:asciiTheme="majorHAnsi" w:hAnsiTheme="majorHAnsi" w:cstheme="majorHAnsi"/>
                <w:b/>
                <w:sz w:val="18"/>
                <w:szCs w:val="18"/>
              </w:rPr>
              <w:t xml:space="preserve">8.5 </w:t>
            </w:r>
            <w:r w:rsidRPr="009B456E">
              <w:rPr>
                <w:rFonts w:asciiTheme="majorHAnsi" w:hAnsiTheme="majorHAnsi" w:cstheme="majorHAnsi"/>
                <w:b/>
                <w:bCs/>
                <w:color w:val="222222"/>
                <w:sz w:val="18"/>
                <w:szCs w:val="18"/>
                <w:lang w:eastAsia="tr-TR"/>
              </w:rPr>
              <w:t>Üretim ve hizmetin sunumu</w:t>
            </w:r>
          </w:p>
          <w:p w14:paraId="191FF9F1"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8.5.1 Üretim ve hizmet sunumunun kontrolü</w:t>
            </w:r>
          </w:p>
          <w:p w14:paraId="7AC4602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üretim ve hizmetin sunumunu kontrollü şartlarda yürütüyor mu? Kontrollü şartlar uygulanabildiği ölçüde aşağıdakileri sağlıyor mu?</w:t>
            </w:r>
          </w:p>
          <w:p w14:paraId="5AAA7F1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Aşağıdakileri tanımlayan dokümante edilmiş bilgilerin mevcudiyetini:</w:t>
            </w:r>
          </w:p>
          <w:p w14:paraId="59DA0F4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1) Üretilecek ürünlerin, sunulacak hizmetlerin veya gerçekleştirilecek faaliyetlerin karakteristikleri,</w:t>
            </w:r>
          </w:p>
          <w:p w14:paraId="1D89486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2) Erişilmesi amaçlanan sonuçlar.</w:t>
            </w:r>
          </w:p>
          <w:p w14:paraId="36AA511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Uygun izleme ve ölçme kaynaklarının varlığı ve kullanımını,</w:t>
            </w:r>
          </w:p>
          <w:p w14:paraId="3EF57409"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Proses veya çıktıların kontrolü için kriterler ile ürün ve hizmetler için kabul kriterlerinin, karşılandığının uygun aşamalarda doğrulanması için izleme ve ölçme faaliyetlerinin uygulanmasını,</w:t>
            </w:r>
          </w:p>
          <w:p w14:paraId="69715C3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Proseslerin işletimi için uygun altyapı ve çevrenin kullanımı,</w:t>
            </w:r>
          </w:p>
          <w:p w14:paraId="3CEB160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Gerekli vasıflandırma dahil, yeterli olan personel görevlendirilmesi,</w:t>
            </w:r>
          </w:p>
          <w:p w14:paraId="21B9BE6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Üretim ve hizmetin sunumu için proseslerin planlanan sonuçlara erişme yeteneğinin, sonuçtaki çıktılar daha sonra izlenemediği veya ölçülemediği durumda, geçerli kılınması ve periyodik olarak yeniden vasıflandırılması,</w:t>
            </w:r>
          </w:p>
          <w:p w14:paraId="6DCB1CE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g) İnsan hatalarını önlemek için faaliyetlerin gerçekleşmesi,</w:t>
            </w:r>
          </w:p>
          <w:p w14:paraId="2421E5A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h) Ürünün piyasaya sürülmesi, teslimatı ve teslimat sonrası faaliyetlerin uygulanmasını kapsamalıdır.</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3EFA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D345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E4F5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7877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5A50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980A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088F3A9" w14:textId="77777777" w:rsidTr="00B15228">
        <w:trPr>
          <w:trHeight w:val="280"/>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2F69D4"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8.5.2 Tanımlama ve izlenebilirlik</w:t>
            </w:r>
          </w:p>
          <w:p w14:paraId="18FBBA9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Ürün ve hizmetlerin uygunluğundan emin olmak için gerektiğinde, kuruluş çıktıları uygun vasıtalarla tanımlanıyor mu?</w:t>
            </w:r>
          </w:p>
          <w:p w14:paraId="0C310A4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çıktının durumunu, üretim ve hizmetin sunumu boyunca izleme ve ölçme şartları açısından anıyor mu?</w:t>
            </w:r>
          </w:p>
          <w:p w14:paraId="5063B86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İzlenebilirlik bir şart olduğunda kuruluş, çıktıların her birine özel olan tanımlamayı kontrol altında bulunduruyor ve izlenebilirliği güvence altına almak için dokümante edilmiş bilgiyi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4D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3FF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6B25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5057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010E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56A39"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08F616F0" w14:textId="77777777" w:rsidTr="00B15228">
        <w:trPr>
          <w:trHeight w:val="285"/>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F863E6"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8.5.3 Müşteri veya dış tedarikçiye ait mülkiyet </w:t>
            </w:r>
          </w:p>
          <w:p w14:paraId="041D4FAA"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kendi kontrolü altında olduğu veya kendisi tarafından kullanıldığı sürece, müşteri veya dış tedarikçiye ait mülkiyete itina gösteriliyor mu? Kuruluş, kullanım için veya kendi ürünü ve hizmetiyle birleştirilecek müşteri veya dış tedarikçiye ait mülkiyeti</w:t>
            </w:r>
            <w:r>
              <w:rPr>
                <w:rFonts w:asciiTheme="majorHAnsi" w:hAnsiTheme="majorHAnsi" w:cstheme="majorHAnsi"/>
                <w:sz w:val="18"/>
                <w:szCs w:val="18"/>
                <w:lang w:eastAsia="tr-TR"/>
              </w:rPr>
              <w:t xml:space="preserve"> </w:t>
            </w:r>
            <w:r w:rsidRPr="009B456E">
              <w:rPr>
                <w:rFonts w:asciiTheme="majorHAnsi" w:hAnsiTheme="majorHAnsi" w:cstheme="majorHAnsi"/>
                <w:sz w:val="18"/>
                <w:szCs w:val="18"/>
                <w:lang w:eastAsia="tr-TR"/>
              </w:rPr>
              <w:t>tanımlıyor, doğruluyor, koruyor ve güvenliğini sağlıyor mu? Herhangi bir müşteri veya dış tedarikçiye ait mülkiyet kaybolur, zarar görür veya bir şekilde kullanım için uygun olmadığı tespit edilirse kuruluş, bu durumu müşteriye veya dış tedarikçiye rapor ediyor mu? ve ne olduğu ile ilgili dokümante edilmiş bilgiyi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5EFD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E149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7F16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466C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342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E356"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3D37D633" w14:textId="77777777" w:rsidTr="00B15228">
        <w:trPr>
          <w:trHeight w:val="335"/>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AAD9B"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8.5.4 Muhafaza </w:t>
            </w:r>
          </w:p>
          <w:p w14:paraId="57430AE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Kuruluş, üretim veya hizmet sunumu esnasındaki çıktıları, şartlara uygunluğu güvence altına almak için gerekli olduğu derecede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C92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2044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BEDD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0324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E60AE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D782A"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46FE2B4" w14:textId="77777777" w:rsidTr="00B15228">
        <w:trPr>
          <w:trHeight w:val="329"/>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212E6F"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8.5.5 Teslimat sonrası faaliyetler </w:t>
            </w:r>
          </w:p>
          <w:p w14:paraId="6DFF0BD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ürün ve hizmetlerle ilgili teslimat sonrası faaliyetler için şartları karşılıyor mu? Gerekli teslimat sonrası faaliyetleri tayin ederken, kuruluş aşağıdakileri değerlendiriyor mu?</w:t>
            </w:r>
          </w:p>
          <w:p w14:paraId="6C77690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Birincil ve ikincil mevzuat şartları,</w:t>
            </w:r>
          </w:p>
          <w:p w14:paraId="3C0493C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Ürün ve hizmetler ile ilgili istenmeyen potansiyel sonuçlar,</w:t>
            </w:r>
          </w:p>
          <w:p w14:paraId="16A6CEC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Ürün ve hizmetlerin yapısı, kullanımı ve amaçlanan ömrü,</w:t>
            </w:r>
          </w:p>
          <w:p w14:paraId="18568D3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Müşteri şartları,</w:t>
            </w:r>
          </w:p>
          <w:p w14:paraId="4B736ACA"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Müşteri geri bildirimleri.</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4A6F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72F6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3113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8095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AA4A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B3292"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377D4F4" w14:textId="77777777" w:rsidTr="00B15228">
        <w:trPr>
          <w:trHeight w:val="336"/>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90129"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8.5.6 Değişikliklerin kontrolü</w:t>
            </w:r>
          </w:p>
          <w:p w14:paraId="688E5FB4" w14:textId="77777777" w:rsidR="00A15617" w:rsidRPr="009B456E" w:rsidRDefault="00A15617" w:rsidP="00B15228">
            <w:pPr>
              <w:autoSpaceDE w:val="0"/>
              <w:autoSpaceDN w:val="0"/>
              <w:adjustRightInd w:val="0"/>
              <w:jc w:val="both"/>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şartlara uygunluğu sürdürmeyi güvence altına almak amacıyla üretim ve hizmet sunumu için değişiklikleri gerekli derecede gözden geçirmeli ve kontrol ediyor mu? Kuruluş, gözden geçirme sonuçlarını, değişikliğe onay veren kişi/kişileri ve gözden geçirme sonucu ortaya çıkan gerekli herhangi bir faaliyeti tarif eden dokümante edilmiş bilgiyi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A661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C4BA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0810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26DD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BABF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0EFAE"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02E1447D" w14:textId="77777777" w:rsidTr="00B15228">
        <w:trPr>
          <w:trHeight w:val="331"/>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18077" w14:textId="77777777" w:rsidR="00A15617" w:rsidRPr="009B456E" w:rsidRDefault="00A15617" w:rsidP="00B15228">
            <w:pPr>
              <w:snapToGrid w:val="0"/>
              <w:rPr>
                <w:rFonts w:asciiTheme="majorHAnsi" w:hAnsiTheme="majorHAnsi" w:cstheme="majorHAnsi"/>
                <w:b/>
                <w:bCs/>
                <w:color w:val="222222"/>
                <w:sz w:val="18"/>
                <w:szCs w:val="18"/>
                <w:lang w:eastAsia="tr-TR"/>
              </w:rPr>
            </w:pPr>
            <w:r w:rsidRPr="009B456E">
              <w:rPr>
                <w:rFonts w:asciiTheme="majorHAnsi" w:hAnsiTheme="majorHAnsi" w:cstheme="majorHAnsi"/>
                <w:b/>
                <w:sz w:val="18"/>
                <w:szCs w:val="18"/>
              </w:rPr>
              <w:t xml:space="preserve">8.6 </w:t>
            </w:r>
            <w:r w:rsidRPr="009B456E">
              <w:rPr>
                <w:rFonts w:asciiTheme="majorHAnsi" w:hAnsiTheme="majorHAnsi" w:cstheme="majorHAnsi"/>
                <w:b/>
                <w:bCs/>
                <w:color w:val="222222"/>
                <w:sz w:val="18"/>
                <w:szCs w:val="18"/>
                <w:lang w:eastAsia="tr-TR"/>
              </w:rPr>
              <w:t>Ürün ve hizmet sunumu</w:t>
            </w:r>
          </w:p>
          <w:p w14:paraId="111A1752"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uygun aşamalarda ürün ve hizmetin şartları karşıladığını doğrulamak için planlı düzenlemeleri uyguluyor mu?</w:t>
            </w:r>
          </w:p>
          <w:p w14:paraId="30FD6035" w14:textId="77777777" w:rsidR="00A15617" w:rsidRPr="009B456E" w:rsidRDefault="00A15617" w:rsidP="00B15228">
            <w:pPr>
              <w:autoSpaceDE w:val="0"/>
              <w:autoSpaceDN w:val="0"/>
              <w:adjustRightInd w:val="0"/>
              <w:jc w:val="both"/>
              <w:rPr>
                <w:rFonts w:asciiTheme="majorHAnsi" w:hAnsiTheme="majorHAnsi" w:cstheme="majorHAnsi"/>
                <w:sz w:val="18"/>
                <w:szCs w:val="18"/>
                <w:lang w:eastAsia="tr-TR"/>
              </w:rPr>
            </w:pPr>
            <w:r w:rsidRPr="009B456E">
              <w:rPr>
                <w:rFonts w:asciiTheme="majorHAnsi" w:hAnsiTheme="majorHAnsi" w:cstheme="majorHAnsi"/>
                <w:sz w:val="18"/>
                <w:szCs w:val="18"/>
                <w:lang w:eastAsia="tr-TR"/>
              </w:rPr>
              <w:t xml:space="preserve">Ürün ve hizmetlerin müşteriye sunumu, planlanan düzenlemeler başarılı bir şekilde tamamlanmadan, ilgili bir yetkili ve </w:t>
            </w:r>
            <w:r>
              <w:rPr>
                <w:rFonts w:asciiTheme="majorHAnsi" w:hAnsiTheme="majorHAnsi" w:cstheme="majorHAnsi"/>
                <w:sz w:val="18"/>
                <w:szCs w:val="18"/>
                <w:lang w:eastAsia="tr-TR"/>
              </w:rPr>
              <w:t>u</w:t>
            </w:r>
            <w:r w:rsidRPr="009B456E">
              <w:rPr>
                <w:rFonts w:asciiTheme="majorHAnsi" w:hAnsiTheme="majorHAnsi" w:cstheme="majorHAnsi"/>
                <w:sz w:val="18"/>
                <w:szCs w:val="18"/>
                <w:lang w:eastAsia="tr-TR"/>
              </w:rPr>
              <w:t>ygulanabilir olduğunda müşteri tarafından onaylanmadığı takdirde gerçekleşmemelidir. Kuruluş ürün ve hizmetin sunumu ile ilgili dokümante edilmiş bilgiyi muhafaza ediyor mu? Dokümante edilmiş bilgi aşağıdakileri içeriyor mu?</w:t>
            </w:r>
          </w:p>
          <w:p w14:paraId="0360ACA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Kabul kriterlerine göre uygunluğun kanıtı,</w:t>
            </w:r>
          </w:p>
          <w:p w14:paraId="2ECCE6AD"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Sunumu onaylayan kişi/kişilere kadar izlenebilirlik.</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A4A6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5E75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500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774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00D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3D93A"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4C7EA47" w14:textId="77777777" w:rsidTr="00B15228">
        <w:trPr>
          <w:trHeight w:val="280"/>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D2EA8" w14:textId="77777777" w:rsidR="00A15617" w:rsidRPr="009B456E" w:rsidRDefault="00A15617" w:rsidP="00B15228">
            <w:pPr>
              <w:snapToGrid w:val="0"/>
              <w:rPr>
                <w:rFonts w:asciiTheme="majorHAnsi" w:hAnsiTheme="majorHAnsi" w:cstheme="majorHAnsi"/>
                <w:b/>
                <w:bCs/>
                <w:color w:val="222222"/>
                <w:sz w:val="18"/>
                <w:szCs w:val="18"/>
                <w:lang w:eastAsia="tr-TR"/>
              </w:rPr>
            </w:pPr>
            <w:r w:rsidRPr="009B456E">
              <w:rPr>
                <w:rFonts w:asciiTheme="majorHAnsi" w:hAnsiTheme="majorHAnsi" w:cstheme="majorHAnsi"/>
                <w:b/>
                <w:sz w:val="18"/>
                <w:szCs w:val="18"/>
              </w:rPr>
              <w:t xml:space="preserve">8.7 </w:t>
            </w:r>
            <w:r w:rsidRPr="009B456E">
              <w:rPr>
                <w:rFonts w:asciiTheme="majorHAnsi" w:hAnsiTheme="majorHAnsi" w:cstheme="majorHAnsi"/>
                <w:b/>
                <w:bCs/>
                <w:color w:val="222222"/>
                <w:sz w:val="18"/>
                <w:szCs w:val="18"/>
                <w:lang w:eastAsia="tr-TR"/>
              </w:rPr>
              <w:t>Uygun olmayan çıktının kontrolü</w:t>
            </w:r>
          </w:p>
          <w:p w14:paraId="6FC392D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8.7.1 </w:t>
            </w:r>
            <w:r w:rsidRPr="009B456E">
              <w:rPr>
                <w:rFonts w:asciiTheme="majorHAnsi" w:hAnsiTheme="majorHAnsi" w:cstheme="majorHAnsi"/>
                <w:sz w:val="18"/>
                <w:szCs w:val="18"/>
                <w:lang w:eastAsia="tr-TR"/>
              </w:rPr>
              <w:t>Kuruluş, şartlara uymayan çıktının, istenmeyen kullanımının veya teslimatının önlenmesi için tanımlanmasını ve kontrol altında bulundurulmasını güvence altına alıyor mu? Kuruluş, uygunsuzluğun yapısı ile ürün ve hizmetin uygunluğu üzerindeki etkisini esas alarak uygun faaliyetleri gerçekleştiriyor mu? Bu aynı zamanda ürünün teslimatından sonra, hizmetin sunumu veya sonrasında tespit edilen uygun olmayan ürüne de uygulanıyor mu?</w:t>
            </w:r>
          </w:p>
          <w:p w14:paraId="3CE4C34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Kuruluş uygun olmayan çıktıyı aşağıdaki yollardan biri veya fazlası ile ele alıyor mu?</w:t>
            </w:r>
          </w:p>
          <w:p w14:paraId="2F2335CF"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Düzeltilmesi,</w:t>
            </w:r>
          </w:p>
          <w:p w14:paraId="74D40B9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Sunulan ürün ve hizmetin; ayrılması, karantinaya alınması, geri çağırılması veya askıya alınması,</w:t>
            </w:r>
          </w:p>
          <w:p w14:paraId="05CD349D"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Müşterinin bilgilendirilmesi,</w:t>
            </w:r>
          </w:p>
          <w:p w14:paraId="2C682AA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Şartlı kabulü için yetkilendirme elde edilmesi.</w:t>
            </w:r>
          </w:p>
          <w:p w14:paraId="3339045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Uygun olmayan çıktılar düzeltildiğinde, şartlara uygunluğunu göstermek için ürün yeniden doğrulamaya tâbi tutuluyor mu?</w:t>
            </w:r>
          </w:p>
          <w:p w14:paraId="2D673B05"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b/>
                <w:bCs/>
                <w:sz w:val="18"/>
                <w:szCs w:val="18"/>
                <w:lang w:eastAsia="tr-TR"/>
              </w:rPr>
              <w:t xml:space="preserve">8.7.2 </w:t>
            </w:r>
            <w:r w:rsidRPr="009B456E">
              <w:rPr>
                <w:rFonts w:asciiTheme="majorHAnsi" w:hAnsiTheme="majorHAnsi" w:cstheme="majorHAnsi"/>
                <w:sz w:val="18"/>
                <w:szCs w:val="18"/>
                <w:lang w:eastAsia="tr-TR"/>
              </w:rPr>
              <w:t>Kuruluş, aşağıdakileri kapsayan dokümante edilmiş bilgiyi muhafaza ediyor mu?</w:t>
            </w:r>
          </w:p>
          <w:p w14:paraId="6C4FED0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Uygunsuzluğu tanımlayan,</w:t>
            </w:r>
          </w:p>
          <w:p w14:paraId="5144366C"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Yapılan faaliyetleri tanımlayan,</w:t>
            </w:r>
          </w:p>
          <w:p w14:paraId="40E8BF3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Herhangi bir şartlı kabulü tanımlayan,</w:t>
            </w:r>
          </w:p>
          <w:p w14:paraId="3BFBEBEF" w14:textId="77777777" w:rsidR="00A15617" w:rsidRPr="009B456E" w:rsidRDefault="00A15617" w:rsidP="00B15228">
            <w:pPr>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Uygunsuzlukla ilgili işleme karar veren yetkiliyi tanımlayan.</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96F29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5384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C3F0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ABD7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37AD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C4033"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987AE7A" w14:textId="77777777" w:rsidTr="00B15228">
        <w:trPr>
          <w:trHeight w:val="312"/>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73621C"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bCs/>
                <w:sz w:val="18"/>
                <w:szCs w:val="18"/>
              </w:rPr>
              <w:t xml:space="preserve">9. </w:t>
            </w:r>
            <w:r w:rsidRPr="009B456E">
              <w:rPr>
                <w:rFonts w:asciiTheme="majorHAnsi" w:hAnsiTheme="majorHAnsi" w:cstheme="majorHAnsi"/>
                <w:b/>
                <w:sz w:val="18"/>
                <w:szCs w:val="18"/>
              </w:rPr>
              <w:t xml:space="preserve"> PERFORMANS DEĞERLENDİRME</w:t>
            </w:r>
          </w:p>
        </w:tc>
      </w:tr>
      <w:tr w:rsidR="00A15617" w:rsidRPr="009B456E" w14:paraId="2E651BF6" w14:textId="77777777" w:rsidTr="00B15228">
        <w:trPr>
          <w:trHeight w:val="193"/>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3D6427" w14:textId="77777777" w:rsidR="00A15617" w:rsidRPr="009B456E" w:rsidRDefault="00A15617" w:rsidP="00B15228">
            <w:pPr>
              <w:ind w:right="-97"/>
              <w:rPr>
                <w:rFonts w:asciiTheme="majorHAnsi" w:hAnsiTheme="majorHAnsi" w:cstheme="majorHAnsi"/>
                <w:b/>
                <w:sz w:val="18"/>
                <w:szCs w:val="18"/>
              </w:rPr>
            </w:pPr>
            <w:r w:rsidRPr="009B456E">
              <w:rPr>
                <w:rFonts w:asciiTheme="majorHAnsi" w:hAnsiTheme="majorHAnsi" w:cstheme="majorHAnsi"/>
                <w:b/>
                <w:sz w:val="18"/>
                <w:szCs w:val="18"/>
              </w:rPr>
              <w:t>9.1 İzleme, ölçme, analiz ve değerlendirme</w:t>
            </w:r>
          </w:p>
          <w:p w14:paraId="6F37D9DF"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9.1.1 Genel</w:t>
            </w:r>
          </w:p>
          <w:p w14:paraId="4CAE3892"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Kuruluş aşağıdakileri tayin ediyor mu?</w:t>
            </w:r>
          </w:p>
          <w:p w14:paraId="52BD1CEB"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a) Neyin izlenmesi ve ölçülmesi gerektiğini,</w:t>
            </w:r>
          </w:p>
          <w:p w14:paraId="3C0B4215"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b) Geçerli sonuçları güvence altına almak amacıyla ihtiyaç duyulan izleme, ölçme, analiz ve değerlendirme için yöntemlerini,</w:t>
            </w:r>
          </w:p>
          <w:p w14:paraId="16F2E9E3"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c) İzleme ve ölçmenin ne zaman gerçekleştirmesi gerektiğini,</w:t>
            </w:r>
          </w:p>
          <w:p w14:paraId="00035D2B"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d) İzleme ve ölçme sonuçlarının ne zaman analizi ve değerlendirilmesi gerektiğini.</w:t>
            </w:r>
          </w:p>
          <w:p w14:paraId="1C19FAD6"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Kuruluş, kalite yönetim sisteminin performansını ve etkinliğini değerlendiriyor mu?</w:t>
            </w:r>
          </w:p>
          <w:p w14:paraId="2BB8B0C5"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color w:val="222222"/>
                <w:sz w:val="18"/>
                <w:szCs w:val="18"/>
                <w:lang w:eastAsia="tr-TR"/>
              </w:rPr>
              <w:t>Kuruluş, sonuçların kanıtı olarak, uygun dokümante edilmiş bilgiyi muhafaza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252B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D04B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A15B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F6997"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29F7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CA1B8"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2C35E64F" w14:textId="77777777" w:rsidTr="00B15228">
        <w:trPr>
          <w:trHeight w:val="193"/>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EE799D"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9.1.2 Müşteri memnuniyeti </w:t>
            </w:r>
          </w:p>
          <w:p w14:paraId="12BC86A8"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Kuruluş, müşterinin kendi ihtiyaç ve beklentilerinin ne ölçüde karşılandığını algılamasını izliyor mu? Kuruluş, bu bilginin elde edilmesi, izlenmesi ve gözden geçirilmesi için yöntemler tayin ediyor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900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F604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EB0C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FD84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8A814"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4FF61"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485CEE81" w14:textId="77777777" w:rsidTr="00B15228">
        <w:trPr>
          <w:trHeight w:val="193"/>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135C6" w14:textId="77777777" w:rsidR="00A15617" w:rsidRPr="009B456E" w:rsidRDefault="00A15617" w:rsidP="00B15228">
            <w:pPr>
              <w:rPr>
                <w:rFonts w:asciiTheme="majorHAnsi" w:hAnsiTheme="majorHAnsi" w:cstheme="majorHAnsi"/>
                <w:b/>
                <w:bCs/>
                <w:sz w:val="18"/>
                <w:szCs w:val="18"/>
                <w:lang w:eastAsia="tr-TR"/>
              </w:rPr>
            </w:pPr>
            <w:r w:rsidRPr="009B456E">
              <w:rPr>
                <w:rFonts w:asciiTheme="majorHAnsi" w:hAnsiTheme="majorHAnsi" w:cstheme="majorHAnsi"/>
                <w:b/>
                <w:bCs/>
                <w:sz w:val="18"/>
                <w:szCs w:val="18"/>
                <w:lang w:eastAsia="tr-TR"/>
              </w:rPr>
              <w:t xml:space="preserve">9.1.3 Analiz ve değerlendirme </w:t>
            </w:r>
          </w:p>
          <w:p w14:paraId="3708B4F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lastRenderedPageBreak/>
              <w:t>Kuruluş, izleme ve ölçmeden gelen uygun veri ve bilgiyi analiz ediyor ve değerlendiriyor mu? Analiz sonuçları, aşağıdakilerin değerlendirmesi için kullanıyor mu?</w:t>
            </w:r>
          </w:p>
          <w:p w14:paraId="64122404"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Ürün ve hizmetlerin uygunluğu,</w:t>
            </w:r>
          </w:p>
          <w:p w14:paraId="26FC9C93"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Müşteri memnuniyet derecesi,</w:t>
            </w:r>
          </w:p>
          <w:p w14:paraId="440F7531"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c) Kalite yönetim sisteminin performansı ve etkinliği,</w:t>
            </w:r>
          </w:p>
          <w:p w14:paraId="200F9EB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d) Planlamanın etkin şekilde yapılıp yapılmadığı,</w:t>
            </w:r>
          </w:p>
          <w:p w14:paraId="124871A7"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e) Risk ve fırsatları belirlemek için yürütülen faaliyetlerin etkinliği,</w:t>
            </w:r>
          </w:p>
          <w:p w14:paraId="003CDCBA"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f) Dış tedarikçilerin performansı,</w:t>
            </w:r>
          </w:p>
          <w:p w14:paraId="39EC82DE"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sz w:val="18"/>
                <w:szCs w:val="18"/>
                <w:lang w:eastAsia="tr-TR"/>
              </w:rPr>
              <w:t>g) Kalite yönetim sisteminin iyileştirme ihtiyaçları.</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55A7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B501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CF85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02E53"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DDE4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4FF25"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38E5918" w14:textId="77777777" w:rsidTr="00B15228">
        <w:trPr>
          <w:trHeight w:val="268"/>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6B051" w14:textId="77777777" w:rsidR="00A15617" w:rsidRPr="009B456E" w:rsidRDefault="00A15617" w:rsidP="00B15228">
            <w:pPr>
              <w:ind w:right="-97"/>
              <w:rPr>
                <w:rFonts w:asciiTheme="majorHAnsi" w:hAnsiTheme="majorHAnsi" w:cstheme="majorHAnsi"/>
                <w:b/>
                <w:bCs/>
                <w:sz w:val="18"/>
                <w:szCs w:val="18"/>
              </w:rPr>
            </w:pPr>
            <w:r w:rsidRPr="009B456E">
              <w:rPr>
                <w:rFonts w:asciiTheme="majorHAnsi" w:hAnsiTheme="majorHAnsi" w:cstheme="majorHAnsi"/>
                <w:b/>
                <w:sz w:val="18"/>
                <w:szCs w:val="18"/>
              </w:rPr>
              <w:t xml:space="preserve">9.2 </w:t>
            </w:r>
            <w:r w:rsidRPr="009B456E">
              <w:rPr>
                <w:rFonts w:asciiTheme="majorHAnsi" w:hAnsiTheme="majorHAnsi" w:cstheme="majorHAnsi"/>
                <w:b/>
                <w:bCs/>
                <w:sz w:val="18"/>
                <w:szCs w:val="18"/>
              </w:rPr>
              <w:t>İç tetkik</w:t>
            </w:r>
          </w:p>
          <w:p w14:paraId="3D16EB04"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b/>
                <w:bCs/>
                <w:color w:val="000000"/>
                <w:sz w:val="18"/>
                <w:szCs w:val="18"/>
                <w:lang w:eastAsia="tr-TR"/>
              </w:rPr>
              <w:t xml:space="preserve">9.2.1 </w:t>
            </w:r>
            <w:r w:rsidRPr="009B456E">
              <w:rPr>
                <w:rFonts w:asciiTheme="majorHAnsi" w:hAnsiTheme="majorHAnsi" w:cstheme="majorHAnsi"/>
                <w:color w:val="222222"/>
                <w:sz w:val="18"/>
                <w:szCs w:val="18"/>
                <w:lang w:eastAsia="tr-TR"/>
              </w:rPr>
              <w:t>Kuruluş, K</w:t>
            </w:r>
            <w:r>
              <w:rPr>
                <w:rFonts w:asciiTheme="majorHAnsi" w:hAnsiTheme="majorHAnsi" w:cstheme="majorHAnsi"/>
                <w:color w:val="222222"/>
                <w:sz w:val="18"/>
                <w:szCs w:val="18"/>
                <w:lang w:eastAsia="tr-TR"/>
              </w:rPr>
              <w:t xml:space="preserve">alite </w:t>
            </w:r>
            <w:r w:rsidRPr="009B456E">
              <w:rPr>
                <w:rFonts w:asciiTheme="majorHAnsi" w:hAnsiTheme="majorHAnsi" w:cstheme="majorHAnsi"/>
                <w:color w:val="222222"/>
                <w:sz w:val="18"/>
                <w:szCs w:val="18"/>
                <w:lang w:eastAsia="tr-TR"/>
              </w:rPr>
              <w:t>Y</w:t>
            </w:r>
            <w:r>
              <w:rPr>
                <w:rFonts w:asciiTheme="majorHAnsi" w:hAnsiTheme="majorHAnsi" w:cstheme="majorHAnsi"/>
                <w:color w:val="222222"/>
                <w:sz w:val="18"/>
                <w:szCs w:val="18"/>
                <w:lang w:eastAsia="tr-TR"/>
              </w:rPr>
              <w:t xml:space="preserve">önetim </w:t>
            </w:r>
            <w:r w:rsidRPr="009B456E">
              <w:rPr>
                <w:rFonts w:asciiTheme="majorHAnsi" w:hAnsiTheme="majorHAnsi" w:cstheme="majorHAnsi"/>
                <w:color w:val="222222"/>
                <w:sz w:val="18"/>
                <w:szCs w:val="18"/>
                <w:lang w:eastAsia="tr-TR"/>
              </w:rPr>
              <w:t>S</w:t>
            </w:r>
            <w:r>
              <w:rPr>
                <w:rFonts w:asciiTheme="majorHAnsi" w:hAnsiTheme="majorHAnsi" w:cstheme="majorHAnsi"/>
                <w:color w:val="222222"/>
                <w:sz w:val="18"/>
                <w:szCs w:val="18"/>
                <w:lang w:eastAsia="tr-TR"/>
              </w:rPr>
              <w:t>istemi</w:t>
            </w:r>
            <w:r w:rsidRPr="009B456E">
              <w:rPr>
                <w:rFonts w:asciiTheme="majorHAnsi" w:hAnsiTheme="majorHAnsi" w:cstheme="majorHAnsi"/>
                <w:color w:val="222222"/>
                <w:sz w:val="18"/>
                <w:szCs w:val="18"/>
                <w:lang w:eastAsia="tr-TR"/>
              </w:rPr>
              <w:t>’nin aşağıdakilerle ilgili durumunu belirlemek için planlanan aralıklarda iç tetkikler yapıyor mu?</w:t>
            </w:r>
          </w:p>
          <w:p w14:paraId="3342DF41"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a) Aşağıdakilere uygunluğu:</w:t>
            </w:r>
          </w:p>
          <w:p w14:paraId="277BA28C"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1) Kuruluşun kalite yönetim sisteminin şartlarına,</w:t>
            </w:r>
          </w:p>
          <w:p w14:paraId="4D1797D8"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2) Bu Standardın şartlarına.</w:t>
            </w:r>
          </w:p>
          <w:p w14:paraId="1D292225"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b) Etkili bir şekilde uygulandığı ve sürekliliğinin sağlandığı.</w:t>
            </w:r>
          </w:p>
          <w:p w14:paraId="4E0FB5C4"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b/>
                <w:bCs/>
                <w:color w:val="000000"/>
                <w:sz w:val="18"/>
                <w:szCs w:val="18"/>
                <w:lang w:eastAsia="tr-TR"/>
              </w:rPr>
              <w:t xml:space="preserve">9.2.2 </w:t>
            </w:r>
            <w:r w:rsidRPr="009B456E">
              <w:rPr>
                <w:rFonts w:asciiTheme="majorHAnsi" w:hAnsiTheme="majorHAnsi" w:cstheme="majorHAnsi"/>
                <w:color w:val="222222"/>
                <w:sz w:val="18"/>
                <w:szCs w:val="18"/>
                <w:lang w:eastAsia="tr-TR"/>
              </w:rPr>
              <w:t>Kuruluş:</w:t>
            </w:r>
          </w:p>
          <w:p w14:paraId="4BBCEF41"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Sıklık, yöntemler, sorumluluklar, planlama şartları ve raporlama dahil, söz konusu proseslerin önemi, kuruluşu etkileyen değişiklikler ve önceki tetkik sonuçları değerlendirilerek, bir tetkik programı/programları planlanıyor, oluşturuluyor ve sürekliliğini sağlıyor mu?</w:t>
            </w:r>
          </w:p>
          <w:p w14:paraId="2A335C4B"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Her bir tetkik için tetkik kriteri ve kapsamı belirleniyor mu?</w:t>
            </w:r>
          </w:p>
          <w:p w14:paraId="0F686E42"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c) Tetkik prosesinin objektifliği ve tarafsızlığını güvence altına almak için tetkikçiler seçiliyor ve tetkikleri yapıyor mu?</w:t>
            </w:r>
          </w:p>
          <w:p w14:paraId="345A989E"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d) Tetkik sonuçlarının ilgili yönetime rapor ediliyor mu?</w:t>
            </w:r>
          </w:p>
          <w:p w14:paraId="129DB98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e) Herhangi bir gecikmeye mahal vermeden uygun düzeltme ve düzeltici faaliyet gerçekleştiriliyor mu?</w:t>
            </w:r>
          </w:p>
          <w:p w14:paraId="47E3E2A9"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color w:val="000000"/>
                <w:sz w:val="18"/>
                <w:szCs w:val="18"/>
                <w:lang w:eastAsia="tr-TR"/>
              </w:rPr>
              <w:t xml:space="preserve">f) Tetkik programının </w:t>
            </w:r>
            <w:r w:rsidRPr="009B456E">
              <w:rPr>
                <w:rFonts w:asciiTheme="majorHAnsi" w:hAnsiTheme="majorHAnsi" w:cstheme="majorHAnsi"/>
                <w:sz w:val="18"/>
                <w:szCs w:val="18"/>
                <w:lang w:eastAsia="tr-TR"/>
              </w:rPr>
              <w:t>uygulanmasının ve tetkik sonuçlarının kanıtı olarak dokümante edilmiş bilgi muhafaza ediliyor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B4D1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8D06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F0A7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0EFA9"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7195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3C44C"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2D9F0E3A" w14:textId="77777777" w:rsidTr="00B15228">
        <w:trPr>
          <w:trHeight w:val="18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FCE47A" w14:textId="77777777" w:rsidR="00A15617" w:rsidRPr="009B456E" w:rsidRDefault="00A15617" w:rsidP="00B15228">
            <w:pPr>
              <w:ind w:right="-97"/>
              <w:rPr>
                <w:rFonts w:asciiTheme="majorHAnsi" w:hAnsiTheme="majorHAnsi" w:cstheme="majorHAnsi"/>
                <w:b/>
                <w:bCs/>
                <w:sz w:val="18"/>
                <w:szCs w:val="18"/>
              </w:rPr>
            </w:pPr>
            <w:r w:rsidRPr="009B456E">
              <w:rPr>
                <w:rFonts w:asciiTheme="majorHAnsi" w:hAnsiTheme="majorHAnsi" w:cstheme="majorHAnsi"/>
                <w:b/>
                <w:sz w:val="18"/>
                <w:szCs w:val="18"/>
              </w:rPr>
              <w:t xml:space="preserve">9.3 </w:t>
            </w:r>
            <w:r w:rsidRPr="009B456E">
              <w:rPr>
                <w:rFonts w:asciiTheme="majorHAnsi" w:hAnsiTheme="majorHAnsi" w:cstheme="majorHAnsi"/>
                <w:b/>
                <w:bCs/>
                <w:sz w:val="18"/>
                <w:szCs w:val="18"/>
              </w:rPr>
              <w:t>Yönetimin gözden geçirmesi</w:t>
            </w:r>
          </w:p>
          <w:p w14:paraId="0ED618B4"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sz w:val="18"/>
                <w:szCs w:val="18"/>
              </w:rPr>
              <w:t xml:space="preserve">Gözden geçirme sıklığı belirli mi?  Gözden geçirme girdileri ve çıktılar belirlenmiş, standart şartlarını karşılıyor mu ve kararlar alınmış mı? Tüm </w:t>
            </w:r>
            <w:r w:rsidRPr="009B456E">
              <w:rPr>
                <w:rFonts w:asciiTheme="majorHAnsi" w:hAnsiTheme="majorHAnsi" w:cstheme="majorHAnsi"/>
                <w:sz w:val="18"/>
                <w:szCs w:val="18"/>
              </w:rPr>
              <w:lastRenderedPageBreak/>
              <w:t xml:space="preserve">maddeler görüşülmüş mü? YGG toplantı raporu üretilmiş mi? Gözden geçirme tarihi nedir? Üst Yönetim toplantıya katılmış mı? </w:t>
            </w:r>
          </w:p>
          <w:tbl>
            <w:tblPr>
              <w:tblpPr w:leftFromText="141" w:rightFromText="141" w:vertAnchor="page" w:horzAnchor="page" w:tblpX="76" w:tblpY="1141"/>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833"/>
            </w:tblGrid>
            <w:tr w:rsidR="00A15617" w:rsidRPr="009B456E" w14:paraId="08E27FE1" w14:textId="77777777" w:rsidTr="00B15228">
              <w:trPr>
                <w:trHeight w:val="131"/>
              </w:trPr>
              <w:tc>
                <w:tcPr>
                  <w:tcW w:w="4957" w:type="dxa"/>
                </w:tcPr>
                <w:p w14:paraId="467E78F2" w14:textId="77777777" w:rsidR="00A15617" w:rsidRPr="009B456E" w:rsidRDefault="00A15617" w:rsidP="00B15228">
                  <w:pPr>
                    <w:jc w:val="both"/>
                    <w:rPr>
                      <w:rFonts w:asciiTheme="majorHAnsi" w:hAnsiTheme="majorHAnsi" w:cstheme="majorHAnsi"/>
                      <w:sz w:val="18"/>
                      <w:szCs w:val="18"/>
                    </w:rPr>
                  </w:pPr>
                  <w:r w:rsidRPr="009B456E">
                    <w:rPr>
                      <w:rFonts w:asciiTheme="majorHAnsi" w:hAnsiTheme="majorHAnsi" w:cstheme="majorHAnsi"/>
                      <w:sz w:val="18"/>
                      <w:szCs w:val="18"/>
                    </w:rPr>
                    <w:t>Kalite politikası</w:t>
                  </w:r>
                </w:p>
              </w:tc>
              <w:tc>
                <w:tcPr>
                  <w:tcW w:w="833" w:type="dxa"/>
                  <w:vAlign w:val="center"/>
                </w:tcPr>
                <w:p w14:paraId="7CF2C7A8"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Onay11"/>
                        <w:enabled/>
                        <w:calcOnExit w:val="0"/>
                        <w:checkBox>
                          <w:sizeAuto/>
                          <w:default w:val="0"/>
                        </w:checkBox>
                      </w:ffData>
                    </w:fldChar>
                  </w:r>
                  <w:bookmarkStart w:id="3" w:name="Onay11"/>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bookmarkEnd w:id="3"/>
                </w:p>
              </w:tc>
            </w:tr>
            <w:tr w:rsidR="00A15617" w:rsidRPr="009B456E" w14:paraId="18AAD359" w14:textId="77777777" w:rsidTr="00B15228">
              <w:trPr>
                <w:trHeight w:val="131"/>
              </w:trPr>
              <w:tc>
                <w:tcPr>
                  <w:tcW w:w="4957" w:type="dxa"/>
                  <w:vAlign w:val="center"/>
                </w:tcPr>
                <w:p w14:paraId="74509A59" w14:textId="77777777" w:rsidR="00A15617" w:rsidRPr="009B456E" w:rsidRDefault="00A15617" w:rsidP="00B15228">
                  <w:pPr>
                    <w:snapToGrid w:val="0"/>
                    <w:jc w:val="both"/>
                    <w:rPr>
                      <w:rFonts w:asciiTheme="majorHAnsi" w:hAnsiTheme="majorHAnsi" w:cstheme="majorHAnsi"/>
                      <w:kern w:val="1"/>
                      <w:sz w:val="18"/>
                      <w:szCs w:val="18"/>
                    </w:rPr>
                  </w:pPr>
                  <w:r w:rsidRPr="009B456E">
                    <w:rPr>
                      <w:rFonts w:asciiTheme="majorHAnsi" w:hAnsiTheme="majorHAnsi" w:cstheme="majorHAnsi"/>
                      <w:kern w:val="1"/>
                      <w:sz w:val="18"/>
                      <w:szCs w:val="18"/>
                    </w:rPr>
                    <w:t xml:space="preserve">Kalite hedefleri   </w:t>
                  </w:r>
                </w:p>
              </w:tc>
              <w:tc>
                <w:tcPr>
                  <w:tcW w:w="833" w:type="dxa"/>
                  <w:vAlign w:val="center"/>
                </w:tcPr>
                <w:p w14:paraId="533E50B3"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257858D8" w14:textId="77777777" w:rsidTr="00B15228">
              <w:trPr>
                <w:trHeight w:val="131"/>
              </w:trPr>
              <w:tc>
                <w:tcPr>
                  <w:tcW w:w="4957" w:type="dxa"/>
                  <w:vAlign w:val="center"/>
                </w:tcPr>
                <w:p w14:paraId="6C7ABB85" w14:textId="77777777" w:rsidR="00A15617" w:rsidRPr="009B456E" w:rsidRDefault="00A15617" w:rsidP="00B15228">
                  <w:pPr>
                    <w:snapToGrid w:val="0"/>
                    <w:jc w:val="both"/>
                    <w:rPr>
                      <w:rFonts w:asciiTheme="majorHAnsi" w:hAnsiTheme="majorHAnsi" w:cstheme="majorHAnsi"/>
                      <w:kern w:val="1"/>
                      <w:sz w:val="18"/>
                      <w:szCs w:val="18"/>
                    </w:rPr>
                  </w:pPr>
                  <w:r w:rsidRPr="009B456E">
                    <w:rPr>
                      <w:rFonts w:asciiTheme="majorHAnsi" w:hAnsiTheme="majorHAnsi" w:cstheme="majorHAnsi"/>
                      <w:kern w:val="1"/>
                      <w:sz w:val="18"/>
                      <w:szCs w:val="18"/>
                    </w:rPr>
                    <w:t xml:space="preserve">Tetkiklerin sonuçları  </w:t>
                  </w:r>
                </w:p>
              </w:tc>
              <w:tc>
                <w:tcPr>
                  <w:tcW w:w="833" w:type="dxa"/>
                  <w:vAlign w:val="center"/>
                </w:tcPr>
                <w:p w14:paraId="3B78D461"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14E75878" w14:textId="77777777" w:rsidTr="00B15228">
              <w:trPr>
                <w:trHeight w:val="131"/>
              </w:trPr>
              <w:tc>
                <w:tcPr>
                  <w:tcW w:w="4957" w:type="dxa"/>
                  <w:vAlign w:val="center"/>
                </w:tcPr>
                <w:p w14:paraId="14F51483" w14:textId="77777777" w:rsidR="00A15617" w:rsidRPr="009B456E" w:rsidRDefault="00A15617" w:rsidP="00B15228">
                  <w:pPr>
                    <w:snapToGrid w:val="0"/>
                    <w:jc w:val="both"/>
                    <w:rPr>
                      <w:rFonts w:asciiTheme="majorHAnsi" w:hAnsiTheme="majorHAnsi" w:cstheme="majorHAnsi"/>
                      <w:kern w:val="1"/>
                      <w:sz w:val="18"/>
                      <w:szCs w:val="18"/>
                    </w:rPr>
                  </w:pPr>
                  <w:r w:rsidRPr="009B456E">
                    <w:rPr>
                      <w:rFonts w:asciiTheme="majorHAnsi" w:hAnsiTheme="majorHAnsi" w:cstheme="majorHAnsi"/>
                      <w:kern w:val="1"/>
                      <w:sz w:val="18"/>
                      <w:szCs w:val="18"/>
                    </w:rPr>
                    <w:t>Proses performansı ve ürün uygunluğu</w:t>
                  </w:r>
                </w:p>
              </w:tc>
              <w:tc>
                <w:tcPr>
                  <w:tcW w:w="833" w:type="dxa"/>
                  <w:vAlign w:val="center"/>
                </w:tcPr>
                <w:p w14:paraId="1920A85B"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4C52BBDA" w14:textId="77777777" w:rsidTr="00B15228">
              <w:trPr>
                <w:trHeight w:val="131"/>
              </w:trPr>
              <w:tc>
                <w:tcPr>
                  <w:tcW w:w="4957" w:type="dxa"/>
                  <w:vAlign w:val="center"/>
                </w:tcPr>
                <w:p w14:paraId="0A39A9EC" w14:textId="77777777" w:rsidR="00A15617" w:rsidRPr="009B456E" w:rsidRDefault="00A15617" w:rsidP="00B15228">
                  <w:pPr>
                    <w:snapToGrid w:val="0"/>
                    <w:jc w:val="both"/>
                    <w:rPr>
                      <w:rFonts w:asciiTheme="majorHAnsi" w:hAnsiTheme="majorHAnsi" w:cstheme="majorHAnsi"/>
                      <w:kern w:val="1"/>
                      <w:sz w:val="18"/>
                      <w:szCs w:val="18"/>
                    </w:rPr>
                  </w:pPr>
                  <w:r w:rsidRPr="009B456E">
                    <w:rPr>
                      <w:rFonts w:asciiTheme="majorHAnsi" w:hAnsiTheme="majorHAnsi" w:cstheme="majorHAnsi"/>
                      <w:sz w:val="18"/>
                      <w:szCs w:val="18"/>
                    </w:rPr>
                    <w:t>Müşteri şartları ile ilgili olarak ürünün iyileştirilmesine yönelik karar veya faaliyetler</w:t>
                  </w:r>
                </w:p>
              </w:tc>
              <w:tc>
                <w:tcPr>
                  <w:tcW w:w="833" w:type="dxa"/>
                  <w:vAlign w:val="center"/>
                </w:tcPr>
                <w:p w14:paraId="61386A4B"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0AD6C71E" w14:textId="77777777" w:rsidTr="00B15228">
              <w:trPr>
                <w:trHeight w:val="131"/>
              </w:trPr>
              <w:tc>
                <w:tcPr>
                  <w:tcW w:w="4957" w:type="dxa"/>
                  <w:vAlign w:val="center"/>
                </w:tcPr>
                <w:p w14:paraId="1CFD76A9" w14:textId="77777777" w:rsidR="00A15617" w:rsidRPr="009B456E" w:rsidRDefault="00A15617" w:rsidP="00B15228">
                  <w:pPr>
                    <w:snapToGrid w:val="0"/>
                    <w:jc w:val="both"/>
                    <w:rPr>
                      <w:rFonts w:asciiTheme="majorHAnsi" w:hAnsiTheme="majorHAnsi" w:cstheme="majorHAnsi"/>
                      <w:sz w:val="18"/>
                      <w:szCs w:val="18"/>
                    </w:rPr>
                  </w:pPr>
                  <w:r>
                    <w:rPr>
                      <w:rFonts w:asciiTheme="majorHAnsi" w:hAnsiTheme="majorHAnsi" w:cstheme="majorHAnsi"/>
                      <w:sz w:val="18"/>
                      <w:szCs w:val="18"/>
                    </w:rPr>
                    <w:t>Kalite yönetim sisteminin</w:t>
                  </w:r>
                  <w:r w:rsidRPr="009B456E">
                    <w:rPr>
                      <w:rFonts w:asciiTheme="majorHAnsi" w:hAnsiTheme="majorHAnsi" w:cstheme="majorHAnsi"/>
                      <w:sz w:val="18"/>
                      <w:szCs w:val="18"/>
                    </w:rPr>
                    <w:t xml:space="preserve"> ve proseslerin etkinliğinin iyileştirilmesine yönelik karar / faaliyetler</w:t>
                  </w:r>
                </w:p>
              </w:tc>
              <w:tc>
                <w:tcPr>
                  <w:tcW w:w="833" w:type="dxa"/>
                  <w:vAlign w:val="center"/>
                </w:tcPr>
                <w:p w14:paraId="42BDEA6A"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62502336" w14:textId="77777777" w:rsidTr="00B15228">
              <w:trPr>
                <w:trHeight w:val="131"/>
              </w:trPr>
              <w:tc>
                <w:tcPr>
                  <w:tcW w:w="4957" w:type="dxa"/>
                  <w:vAlign w:val="center"/>
                </w:tcPr>
                <w:p w14:paraId="6CA17EDF" w14:textId="77777777" w:rsidR="00A15617" w:rsidRPr="009B456E" w:rsidRDefault="00A15617" w:rsidP="00B15228">
                  <w:pPr>
                    <w:ind w:left="-35"/>
                    <w:jc w:val="both"/>
                    <w:rPr>
                      <w:rFonts w:asciiTheme="majorHAnsi" w:hAnsiTheme="majorHAnsi" w:cstheme="majorHAnsi"/>
                      <w:b/>
                      <w:sz w:val="18"/>
                      <w:szCs w:val="18"/>
                    </w:rPr>
                  </w:pPr>
                  <w:r>
                    <w:rPr>
                      <w:rFonts w:asciiTheme="majorHAnsi" w:hAnsiTheme="majorHAnsi" w:cstheme="majorHAnsi"/>
                      <w:sz w:val="18"/>
                      <w:szCs w:val="18"/>
                    </w:rPr>
                    <w:t>Kalite yönetim sistemini</w:t>
                  </w:r>
                  <w:r w:rsidRPr="009B456E">
                    <w:rPr>
                      <w:rFonts w:asciiTheme="majorHAnsi" w:hAnsiTheme="majorHAnsi" w:cstheme="majorHAnsi"/>
                      <w:sz w:val="18"/>
                      <w:szCs w:val="18"/>
                    </w:rPr>
                    <w:t xml:space="preserve"> etkileyebilecek değişiklikler</w:t>
                  </w:r>
                  <w:r w:rsidRPr="009B456E">
                    <w:rPr>
                      <w:rFonts w:asciiTheme="majorHAnsi" w:hAnsiTheme="majorHAnsi" w:cstheme="majorHAnsi"/>
                      <w:b/>
                      <w:sz w:val="18"/>
                      <w:szCs w:val="18"/>
                    </w:rPr>
                    <w:t xml:space="preserve">  </w:t>
                  </w:r>
                </w:p>
              </w:tc>
              <w:tc>
                <w:tcPr>
                  <w:tcW w:w="833" w:type="dxa"/>
                  <w:vAlign w:val="center"/>
                </w:tcPr>
                <w:p w14:paraId="0A8D1AF7"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4CC5616A" w14:textId="77777777" w:rsidTr="00B15228">
              <w:trPr>
                <w:trHeight w:val="131"/>
              </w:trPr>
              <w:tc>
                <w:tcPr>
                  <w:tcW w:w="4957" w:type="dxa"/>
                  <w:vAlign w:val="center"/>
                </w:tcPr>
                <w:p w14:paraId="3763B246" w14:textId="77777777" w:rsidR="00A15617" w:rsidRPr="009B456E" w:rsidRDefault="00A15617" w:rsidP="00B15228">
                  <w:pPr>
                    <w:ind w:left="-35"/>
                    <w:jc w:val="both"/>
                    <w:rPr>
                      <w:rFonts w:asciiTheme="majorHAnsi" w:hAnsiTheme="majorHAnsi" w:cstheme="majorHAnsi"/>
                      <w:sz w:val="18"/>
                      <w:szCs w:val="18"/>
                    </w:rPr>
                  </w:pPr>
                  <w:r w:rsidRPr="009B456E">
                    <w:rPr>
                      <w:rFonts w:asciiTheme="majorHAnsi" w:hAnsiTheme="majorHAnsi" w:cstheme="majorHAnsi"/>
                      <w:sz w:val="18"/>
                      <w:szCs w:val="18"/>
                    </w:rPr>
                    <w:t>KYS için değişiklik ihtiyaçlarının değerlendirilmesi</w:t>
                  </w:r>
                </w:p>
              </w:tc>
              <w:tc>
                <w:tcPr>
                  <w:tcW w:w="833" w:type="dxa"/>
                  <w:vAlign w:val="center"/>
                </w:tcPr>
                <w:p w14:paraId="06BAF13D"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152F1211" w14:textId="77777777" w:rsidTr="00B15228">
              <w:trPr>
                <w:trHeight w:val="131"/>
              </w:trPr>
              <w:tc>
                <w:tcPr>
                  <w:tcW w:w="4957" w:type="dxa"/>
                  <w:vAlign w:val="center"/>
                </w:tcPr>
                <w:p w14:paraId="4B36F873" w14:textId="77777777" w:rsidR="00A15617" w:rsidRPr="009B456E" w:rsidRDefault="00A15617" w:rsidP="00B15228">
                  <w:pPr>
                    <w:ind w:left="-35"/>
                    <w:jc w:val="both"/>
                    <w:rPr>
                      <w:rFonts w:asciiTheme="majorHAnsi" w:hAnsiTheme="majorHAnsi" w:cstheme="majorHAnsi"/>
                      <w:sz w:val="18"/>
                      <w:szCs w:val="18"/>
                    </w:rPr>
                  </w:pPr>
                  <w:r w:rsidRPr="009B456E">
                    <w:rPr>
                      <w:rFonts w:asciiTheme="majorHAnsi" w:hAnsiTheme="majorHAnsi" w:cstheme="majorHAnsi"/>
                      <w:sz w:val="18"/>
                      <w:szCs w:val="18"/>
                    </w:rPr>
                    <w:t>Müşteri geri beslemeleri</w:t>
                  </w:r>
                </w:p>
              </w:tc>
              <w:tc>
                <w:tcPr>
                  <w:tcW w:w="833" w:type="dxa"/>
                  <w:vAlign w:val="center"/>
                </w:tcPr>
                <w:p w14:paraId="16E61E8F"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0D110586" w14:textId="77777777" w:rsidTr="00B15228">
              <w:trPr>
                <w:trHeight w:val="131"/>
              </w:trPr>
              <w:tc>
                <w:tcPr>
                  <w:tcW w:w="4957" w:type="dxa"/>
                  <w:vAlign w:val="center"/>
                </w:tcPr>
                <w:p w14:paraId="49D4DFE8" w14:textId="77777777" w:rsidR="00A15617" w:rsidRPr="009B456E" w:rsidRDefault="00A15617" w:rsidP="00B15228">
                  <w:pPr>
                    <w:ind w:left="-35"/>
                    <w:jc w:val="both"/>
                    <w:rPr>
                      <w:rFonts w:asciiTheme="majorHAnsi" w:hAnsiTheme="majorHAnsi" w:cstheme="majorHAnsi"/>
                      <w:sz w:val="18"/>
                      <w:szCs w:val="18"/>
                    </w:rPr>
                  </w:pPr>
                  <w:r w:rsidRPr="009B456E">
                    <w:rPr>
                      <w:rFonts w:asciiTheme="majorHAnsi" w:hAnsiTheme="majorHAnsi" w:cstheme="majorHAnsi"/>
                      <w:sz w:val="18"/>
                      <w:szCs w:val="18"/>
                    </w:rPr>
                    <w:t>Bir önceki YGG ‘e ait takip faaliyetleri</w:t>
                  </w:r>
                </w:p>
              </w:tc>
              <w:tc>
                <w:tcPr>
                  <w:tcW w:w="833" w:type="dxa"/>
                  <w:vAlign w:val="center"/>
                </w:tcPr>
                <w:p w14:paraId="069E96EF"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7096E7D2" w14:textId="77777777" w:rsidTr="00B15228">
              <w:trPr>
                <w:trHeight w:val="131"/>
              </w:trPr>
              <w:tc>
                <w:tcPr>
                  <w:tcW w:w="4957" w:type="dxa"/>
                  <w:vAlign w:val="center"/>
                </w:tcPr>
                <w:p w14:paraId="610DB015" w14:textId="77777777" w:rsidR="00A15617" w:rsidRPr="009B456E" w:rsidRDefault="00EF7856" w:rsidP="00B15228">
                  <w:pPr>
                    <w:ind w:left="-35"/>
                    <w:jc w:val="both"/>
                    <w:rPr>
                      <w:rFonts w:asciiTheme="majorHAnsi" w:hAnsiTheme="majorHAnsi" w:cstheme="majorHAnsi"/>
                      <w:sz w:val="18"/>
                      <w:szCs w:val="18"/>
                    </w:rPr>
                  </w:pPr>
                  <w:r>
                    <w:rPr>
                      <w:rFonts w:asciiTheme="majorHAnsi" w:hAnsiTheme="majorHAnsi" w:cstheme="majorHAnsi"/>
                      <w:sz w:val="18"/>
                      <w:szCs w:val="18"/>
                    </w:rPr>
                    <w:t>D</w:t>
                  </w:r>
                  <w:r w:rsidR="00A15617" w:rsidRPr="009B456E">
                    <w:rPr>
                      <w:rFonts w:asciiTheme="majorHAnsi" w:hAnsiTheme="majorHAnsi" w:cstheme="majorHAnsi"/>
                      <w:sz w:val="18"/>
                      <w:szCs w:val="18"/>
                    </w:rPr>
                    <w:t>üzeltici faaliyetlerin durumu</w:t>
                  </w:r>
                </w:p>
              </w:tc>
              <w:tc>
                <w:tcPr>
                  <w:tcW w:w="833" w:type="dxa"/>
                  <w:vAlign w:val="center"/>
                </w:tcPr>
                <w:p w14:paraId="6528FDA1"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7EDDD825" w14:textId="77777777" w:rsidTr="00B15228">
              <w:trPr>
                <w:trHeight w:val="131"/>
              </w:trPr>
              <w:tc>
                <w:tcPr>
                  <w:tcW w:w="4957" w:type="dxa"/>
                  <w:vAlign w:val="center"/>
                </w:tcPr>
                <w:p w14:paraId="6848576D" w14:textId="77777777" w:rsidR="00A15617" w:rsidRPr="009B456E" w:rsidRDefault="00A15617" w:rsidP="00B15228">
                  <w:pPr>
                    <w:ind w:left="-35"/>
                    <w:jc w:val="both"/>
                    <w:rPr>
                      <w:rFonts w:asciiTheme="majorHAnsi" w:hAnsiTheme="majorHAnsi" w:cstheme="majorHAnsi"/>
                      <w:sz w:val="18"/>
                      <w:szCs w:val="18"/>
                    </w:rPr>
                  </w:pPr>
                  <w:r w:rsidRPr="009B456E">
                    <w:rPr>
                      <w:rFonts w:asciiTheme="majorHAnsi" w:hAnsiTheme="majorHAnsi" w:cstheme="majorHAnsi"/>
                      <w:kern w:val="1"/>
                      <w:sz w:val="18"/>
                      <w:szCs w:val="18"/>
                    </w:rPr>
                    <w:t>Kaynak ihtiyaçları</w:t>
                  </w:r>
                </w:p>
              </w:tc>
              <w:tc>
                <w:tcPr>
                  <w:tcW w:w="833" w:type="dxa"/>
                  <w:vAlign w:val="center"/>
                </w:tcPr>
                <w:p w14:paraId="3A4EDF6B"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r w:rsidR="00A15617" w:rsidRPr="009B456E" w14:paraId="34091353" w14:textId="77777777" w:rsidTr="00B15228">
              <w:trPr>
                <w:trHeight w:val="131"/>
              </w:trPr>
              <w:tc>
                <w:tcPr>
                  <w:tcW w:w="4957" w:type="dxa"/>
                  <w:vAlign w:val="center"/>
                </w:tcPr>
                <w:p w14:paraId="1FBA0033" w14:textId="77777777" w:rsidR="00A15617" w:rsidRPr="009B456E" w:rsidRDefault="00A15617" w:rsidP="00B15228">
                  <w:pPr>
                    <w:snapToGrid w:val="0"/>
                    <w:jc w:val="both"/>
                    <w:rPr>
                      <w:rFonts w:asciiTheme="majorHAnsi" w:hAnsiTheme="majorHAnsi" w:cstheme="majorHAnsi"/>
                      <w:sz w:val="18"/>
                      <w:szCs w:val="18"/>
                    </w:rPr>
                  </w:pPr>
                  <w:r w:rsidRPr="009B456E">
                    <w:rPr>
                      <w:rFonts w:asciiTheme="majorHAnsi" w:hAnsiTheme="majorHAnsi" w:cstheme="majorHAnsi"/>
                      <w:b/>
                      <w:sz w:val="18"/>
                      <w:szCs w:val="18"/>
                    </w:rPr>
                    <w:t>Diğer:</w:t>
                  </w:r>
                </w:p>
              </w:tc>
              <w:tc>
                <w:tcPr>
                  <w:tcW w:w="833" w:type="dxa"/>
                  <w:vAlign w:val="center"/>
                </w:tcPr>
                <w:p w14:paraId="3DA668A3" w14:textId="77777777" w:rsidR="00A15617" w:rsidRPr="009B456E" w:rsidRDefault="00A15617" w:rsidP="00B15228">
                  <w:pPr>
                    <w:jc w:val="center"/>
                    <w:rPr>
                      <w:rFonts w:asciiTheme="majorHAnsi" w:hAnsiTheme="majorHAnsi" w:cstheme="majorHAnsi"/>
                      <w:sz w:val="18"/>
                      <w:szCs w:val="18"/>
                    </w:rPr>
                  </w:pPr>
                  <w:r w:rsidRPr="009B456E">
                    <w:rPr>
                      <w:rFonts w:asciiTheme="majorHAnsi" w:hAnsiTheme="majorHAnsi" w:cstheme="majorHAnsi"/>
                      <w:b/>
                      <w:sz w:val="18"/>
                      <w:szCs w:val="18"/>
                    </w:rPr>
                    <w:fldChar w:fldCharType="begin">
                      <w:ffData>
                        <w:name w:val=""/>
                        <w:enabled/>
                        <w:calcOnExit w:val="0"/>
                        <w:checkBox>
                          <w:sizeAuto/>
                          <w:default w:val="0"/>
                        </w:checkBox>
                      </w:ffData>
                    </w:fldChar>
                  </w:r>
                  <w:r w:rsidRPr="009B456E">
                    <w:rPr>
                      <w:rFonts w:asciiTheme="majorHAnsi" w:hAnsiTheme="majorHAnsi" w:cstheme="majorHAnsi"/>
                      <w:b/>
                      <w:sz w:val="18"/>
                      <w:szCs w:val="18"/>
                    </w:rPr>
                    <w:instrText xml:space="preserve"> FORMCHECKBOX </w:instrText>
                  </w:r>
                  <w:r w:rsidR="005E2B1D">
                    <w:rPr>
                      <w:rFonts w:asciiTheme="majorHAnsi" w:hAnsiTheme="majorHAnsi" w:cstheme="majorHAnsi"/>
                      <w:b/>
                      <w:sz w:val="18"/>
                      <w:szCs w:val="18"/>
                    </w:rPr>
                  </w:r>
                  <w:r w:rsidR="005E2B1D">
                    <w:rPr>
                      <w:rFonts w:asciiTheme="majorHAnsi" w:hAnsiTheme="majorHAnsi" w:cstheme="majorHAnsi"/>
                      <w:b/>
                      <w:sz w:val="18"/>
                      <w:szCs w:val="18"/>
                    </w:rPr>
                    <w:fldChar w:fldCharType="separate"/>
                  </w:r>
                  <w:r w:rsidRPr="009B456E">
                    <w:rPr>
                      <w:rFonts w:asciiTheme="majorHAnsi" w:hAnsiTheme="majorHAnsi" w:cstheme="majorHAnsi"/>
                      <w:b/>
                      <w:sz w:val="18"/>
                      <w:szCs w:val="18"/>
                    </w:rPr>
                    <w:fldChar w:fldCharType="end"/>
                  </w:r>
                </w:p>
              </w:tc>
            </w:tr>
          </w:tbl>
          <w:p w14:paraId="5B373663" w14:textId="77777777" w:rsidR="00A15617" w:rsidRPr="009B456E" w:rsidRDefault="00A15617" w:rsidP="00B15228">
            <w:pPr>
              <w:rPr>
                <w:rFonts w:asciiTheme="majorHAnsi" w:hAnsiTheme="majorHAnsi" w:cstheme="majorHAnsi"/>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E48A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5526F"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82F3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8F28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C134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D8C5F"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520526DD" w14:textId="77777777" w:rsidTr="00B15228">
        <w:trPr>
          <w:trHeight w:val="182"/>
        </w:trPr>
        <w:tc>
          <w:tcPr>
            <w:tcW w:w="1516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8842" w14:textId="77777777" w:rsidR="00A15617" w:rsidRPr="009B456E" w:rsidRDefault="00A15617" w:rsidP="00B15228">
            <w:pPr>
              <w:snapToGrid w:val="0"/>
              <w:ind w:right="-47"/>
              <w:jc w:val="center"/>
              <w:rPr>
                <w:rFonts w:asciiTheme="majorHAnsi" w:hAnsiTheme="majorHAnsi" w:cstheme="majorHAnsi"/>
                <w:b/>
                <w:bCs/>
                <w:sz w:val="18"/>
                <w:szCs w:val="18"/>
              </w:rPr>
            </w:pPr>
            <w:r w:rsidRPr="009B456E">
              <w:rPr>
                <w:rFonts w:asciiTheme="majorHAnsi" w:hAnsiTheme="majorHAnsi" w:cstheme="majorHAnsi"/>
                <w:b/>
                <w:bCs/>
                <w:sz w:val="18"/>
                <w:szCs w:val="18"/>
              </w:rPr>
              <w:t xml:space="preserve">10. </w:t>
            </w:r>
            <w:r w:rsidRPr="009B456E">
              <w:rPr>
                <w:rFonts w:asciiTheme="majorHAnsi" w:hAnsiTheme="majorHAnsi" w:cstheme="majorHAnsi"/>
                <w:b/>
                <w:sz w:val="18"/>
                <w:szCs w:val="18"/>
              </w:rPr>
              <w:t xml:space="preserve"> İYİLEŞTİRME</w:t>
            </w:r>
          </w:p>
        </w:tc>
      </w:tr>
      <w:tr w:rsidR="00A15617" w:rsidRPr="009B456E" w14:paraId="0DDEC499" w14:textId="77777777" w:rsidTr="00B15228">
        <w:trPr>
          <w:trHeight w:val="18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D2CA" w14:textId="77777777" w:rsidR="00A15617" w:rsidRPr="009B456E" w:rsidRDefault="00A15617" w:rsidP="00B15228">
            <w:pPr>
              <w:ind w:right="-97"/>
              <w:rPr>
                <w:rFonts w:asciiTheme="majorHAnsi" w:hAnsiTheme="majorHAnsi" w:cstheme="majorHAnsi"/>
                <w:b/>
                <w:sz w:val="18"/>
                <w:szCs w:val="18"/>
              </w:rPr>
            </w:pPr>
            <w:r w:rsidRPr="009B456E">
              <w:rPr>
                <w:rFonts w:asciiTheme="majorHAnsi" w:hAnsiTheme="majorHAnsi" w:cstheme="majorHAnsi"/>
                <w:b/>
                <w:sz w:val="18"/>
                <w:szCs w:val="18"/>
              </w:rPr>
              <w:t>10.1 Genel</w:t>
            </w:r>
          </w:p>
          <w:p w14:paraId="5C935570"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Kuruluş iyileştirme için fırsatları tayin etmeli ve seçmeli, müşteri şartlarını karşılamak ve müşteri memnuniyetini arttırmak için gerekli faaliyetleri uyguluyor mu? Bunlar aşağıdakileri içeriyor mu?</w:t>
            </w:r>
          </w:p>
          <w:p w14:paraId="1B41A386"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a) Şartları karşılamak ve bununla birlikte gelecekteki ihtiyaç ve beklentileri de belirleyerek ürün ve hizmetleri iyileştirmek,</w:t>
            </w:r>
          </w:p>
          <w:p w14:paraId="402B0C7E" w14:textId="77777777" w:rsidR="00A15617" w:rsidRPr="009B456E" w:rsidRDefault="00A15617" w:rsidP="00B15228">
            <w:pPr>
              <w:autoSpaceDE w:val="0"/>
              <w:autoSpaceDN w:val="0"/>
              <w:adjustRightInd w:val="0"/>
              <w:rPr>
                <w:rFonts w:asciiTheme="majorHAnsi" w:hAnsiTheme="majorHAnsi" w:cstheme="majorHAnsi"/>
                <w:sz w:val="18"/>
                <w:szCs w:val="18"/>
                <w:lang w:eastAsia="tr-TR"/>
              </w:rPr>
            </w:pPr>
            <w:r w:rsidRPr="009B456E">
              <w:rPr>
                <w:rFonts w:asciiTheme="majorHAnsi" w:hAnsiTheme="majorHAnsi" w:cstheme="majorHAnsi"/>
                <w:sz w:val="18"/>
                <w:szCs w:val="18"/>
                <w:lang w:eastAsia="tr-TR"/>
              </w:rPr>
              <w:t>b) İstenmeyen etkileri düzeltmek, önlemek veya azaltmak,</w:t>
            </w:r>
          </w:p>
          <w:p w14:paraId="4E8B1C2F"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c) Kalite yönetim sisteminin performans ve etkinliğini arttırmak.</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50BD1"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33B7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D760A"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1262"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C0EA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AB001"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114DAE91" w14:textId="77777777" w:rsidTr="00B15228">
        <w:trPr>
          <w:trHeight w:val="18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8D7D5" w14:textId="77777777" w:rsidR="00A15617" w:rsidRPr="009B456E" w:rsidRDefault="00A15617" w:rsidP="00B15228">
            <w:pPr>
              <w:ind w:right="-97"/>
              <w:rPr>
                <w:rFonts w:asciiTheme="majorHAnsi" w:hAnsiTheme="majorHAnsi" w:cstheme="majorHAnsi"/>
                <w:b/>
                <w:sz w:val="18"/>
                <w:szCs w:val="18"/>
              </w:rPr>
            </w:pPr>
            <w:r w:rsidRPr="009B456E">
              <w:rPr>
                <w:rFonts w:asciiTheme="majorHAnsi" w:hAnsiTheme="majorHAnsi" w:cstheme="majorHAnsi"/>
                <w:b/>
                <w:sz w:val="18"/>
                <w:szCs w:val="18"/>
              </w:rPr>
              <w:t>10.2 Uygunsuzluk ve düzeltici faaliyetler</w:t>
            </w:r>
          </w:p>
          <w:p w14:paraId="57ECCD56"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000000"/>
                <w:sz w:val="18"/>
                <w:szCs w:val="18"/>
                <w:lang w:eastAsia="tr-TR"/>
              </w:rPr>
              <w:t xml:space="preserve">10.2.1 </w:t>
            </w:r>
            <w:r w:rsidRPr="009B456E">
              <w:rPr>
                <w:rFonts w:asciiTheme="majorHAnsi" w:hAnsiTheme="majorHAnsi" w:cstheme="majorHAnsi"/>
                <w:color w:val="000000"/>
                <w:sz w:val="18"/>
                <w:szCs w:val="18"/>
                <w:lang w:eastAsia="tr-TR"/>
              </w:rPr>
              <w:t>Bir uygunsuzluk oluştuğunda, şikayetlerden kaynaklananlar da dahil olmak üzere kuruluş aşağıdakileri yapıyor mu?</w:t>
            </w:r>
          </w:p>
          <w:p w14:paraId="328E369B"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Uygunsuzluğa tepki vermeli ve uygulanabildiği şekilde:</w:t>
            </w:r>
          </w:p>
          <w:p w14:paraId="14D1B466"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lastRenderedPageBreak/>
              <w:t>1) Uygunsuzluğu kontrol etmek ve düzelmek için faaliyet yapmalı,</w:t>
            </w:r>
          </w:p>
          <w:p w14:paraId="4C026999"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2) Sonuçları değerlendirmeli.</w:t>
            </w:r>
          </w:p>
          <w:p w14:paraId="1399E36F"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b) Uygunsuzluğun; tekrar veya başka bir yerde oluşmaması için nedenlerini ortadan kaldırmak amacıyla faaliyet ihtiyacının aşağıdakileri dikkate alarak değerlendirmeli:</w:t>
            </w:r>
          </w:p>
          <w:p w14:paraId="11B6CC6E"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1) Uygunsuzluğun gözden geçirilmesi ve analizi,</w:t>
            </w:r>
          </w:p>
          <w:p w14:paraId="2CCD46CB"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2) Uygunsuzluğun sebeplerinin tayini,</w:t>
            </w:r>
          </w:p>
          <w:p w14:paraId="5A21A160"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3) Benzer uygunsuzlukların varlığı veya potansiyel olarak oluşabileceğinin tayini.</w:t>
            </w:r>
          </w:p>
          <w:p w14:paraId="5738D297"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c) İhtiyaç duyulan herhangi bir faaliyeti gerçekleştirmeli,</w:t>
            </w:r>
          </w:p>
          <w:p w14:paraId="39F3C838" w14:textId="77777777" w:rsidR="00A15617" w:rsidRPr="009B456E" w:rsidRDefault="00A15617" w:rsidP="00B15228">
            <w:pPr>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d) Gerçekleştirilen düzeltici faaliyetlerin etkinliğini gözden geçirmeli,</w:t>
            </w:r>
          </w:p>
          <w:p w14:paraId="5854CC42"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e) Gerektiğinde, planlama esnasında tayin edilen risk ve fırsatları güncellemeli,</w:t>
            </w:r>
          </w:p>
          <w:p w14:paraId="482CD77E"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f) Gerektiğinde, kalite yönetim sisteminde değişiklik yapılmalıdır.</w:t>
            </w:r>
          </w:p>
          <w:p w14:paraId="7B53DC9A" w14:textId="77777777" w:rsidR="00A15617" w:rsidRPr="009B456E" w:rsidRDefault="00A15617" w:rsidP="00B15228">
            <w:pPr>
              <w:autoSpaceDE w:val="0"/>
              <w:autoSpaceDN w:val="0"/>
              <w:adjustRightInd w:val="0"/>
              <w:rPr>
                <w:rFonts w:asciiTheme="majorHAnsi" w:hAnsiTheme="majorHAnsi" w:cstheme="majorHAnsi"/>
                <w:color w:val="222222"/>
                <w:sz w:val="18"/>
                <w:szCs w:val="18"/>
                <w:lang w:eastAsia="tr-TR"/>
              </w:rPr>
            </w:pPr>
            <w:r w:rsidRPr="009B456E">
              <w:rPr>
                <w:rFonts w:asciiTheme="majorHAnsi" w:hAnsiTheme="majorHAnsi" w:cstheme="majorHAnsi"/>
                <w:color w:val="222222"/>
                <w:sz w:val="18"/>
                <w:szCs w:val="18"/>
                <w:lang w:eastAsia="tr-TR"/>
              </w:rPr>
              <w:t>Düzeltici faaliyet, karşılaşılan uygunsuzluğun etkisine uygun mu?</w:t>
            </w:r>
          </w:p>
          <w:p w14:paraId="5B430C5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b/>
                <w:bCs/>
                <w:color w:val="000000"/>
                <w:sz w:val="18"/>
                <w:szCs w:val="18"/>
                <w:lang w:eastAsia="tr-TR"/>
              </w:rPr>
              <w:t xml:space="preserve">10.2.2 </w:t>
            </w:r>
            <w:r w:rsidRPr="009B456E">
              <w:rPr>
                <w:rFonts w:asciiTheme="majorHAnsi" w:hAnsiTheme="majorHAnsi" w:cstheme="majorHAnsi"/>
                <w:color w:val="000000"/>
                <w:sz w:val="18"/>
                <w:szCs w:val="18"/>
                <w:lang w:eastAsia="tr-TR"/>
              </w:rPr>
              <w:t>Kuruluş, aşağıdakilerin kanıtı olarak dokümante edilmiş bilgiyi (uygunsuzluk ve düzeltici faaliyet) muhafaza ediyor mu?</w:t>
            </w:r>
          </w:p>
          <w:p w14:paraId="363E0E8C" w14:textId="77777777" w:rsidR="00A15617" w:rsidRPr="009B456E" w:rsidRDefault="00A15617" w:rsidP="00B15228">
            <w:pPr>
              <w:autoSpaceDE w:val="0"/>
              <w:autoSpaceDN w:val="0"/>
              <w:adjustRightInd w:val="0"/>
              <w:rPr>
                <w:rFonts w:asciiTheme="majorHAnsi" w:hAnsiTheme="majorHAnsi" w:cstheme="majorHAnsi"/>
                <w:color w:val="000000"/>
                <w:sz w:val="18"/>
                <w:szCs w:val="18"/>
                <w:lang w:eastAsia="tr-TR"/>
              </w:rPr>
            </w:pPr>
            <w:r w:rsidRPr="009B456E">
              <w:rPr>
                <w:rFonts w:asciiTheme="majorHAnsi" w:hAnsiTheme="majorHAnsi" w:cstheme="majorHAnsi"/>
                <w:color w:val="000000"/>
                <w:sz w:val="18"/>
                <w:szCs w:val="18"/>
                <w:lang w:eastAsia="tr-TR"/>
              </w:rPr>
              <w:t>a) Uygunsuzlukların yapısı ve peşinden y</w:t>
            </w:r>
            <w:bookmarkStart w:id="4" w:name="_GoBack"/>
            <w:bookmarkEnd w:id="4"/>
            <w:r w:rsidRPr="009B456E">
              <w:rPr>
                <w:rFonts w:asciiTheme="majorHAnsi" w:hAnsiTheme="majorHAnsi" w:cstheme="majorHAnsi"/>
                <w:color w:val="000000"/>
                <w:sz w:val="18"/>
                <w:szCs w:val="18"/>
                <w:lang w:eastAsia="tr-TR"/>
              </w:rPr>
              <w:t>apılan faaliyet,</w:t>
            </w:r>
          </w:p>
          <w:p w14:paraId="05C0E4A2" w14:textId="77777777" w:rsidR="00A15617" w:rsidRPr="009B456E" w:rsidRDefault="00A15617" w:rsidP="00B15228">
            <w:pPr>
              <w:rPr>
                <w:rFonts w:asciiTheme="majorHAnsi" w:hAnsiTheme="majorHAnsi" w:cstheme="majorHAnsi"/>
                <w:sz w:val="18"/>
                <w:szCs w:val="18"/>
              </w:rPr>
            </w:pPr>
            <w:r w:rsidRPr="009B456E">
              <w:rPr>
                <w:rFonts w:asciiTheme="majorHAnsi" w:hAnsiTheme="majorHAnsi" w:cstheme="majorHAnsi"/>
                <w:color w:val="000000"/>
                <w:sz w:val="18"/>
                <w:szCs w:val="18"/>
                <w:lang w:eastAsia="tr-TR"/>
              </w:rPr>
              <w:t>b) Düzeltici faaliyetlerin sonucu.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FD12C"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8794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148AB"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DCB05"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653E"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2E0FB" w14:textId="77777777" w:rsidR="00A15617" w:rsidRPr="009B456E" w:rsidRDefault="00A15617" w:rsidP="00B15228">
            <w:pPr>
              <w:snapToGrid w:val="0"/>
              <w:ind w:right="-47"/>
              <w:rPr>
                <w:rFonts w:asciiTheme="majorHAnsi" w:hAnsiTheme="majorHAnsi" w:cstheme="majorHAnsi"/>
                <w:b/>
                <w:bCs/>
                <w:sz w:val="18"/>
                <w:szCs w:val="18"/>
              </w:rPr>
            </w:pPr>
          </w:p>
        </w:tc>
      </w:tr>
      <w:tr w:rsidR="00A15617" w:rsidRPr="009B456E" w14:paraId="648F05C3" w14:textId="77777777" w:rsidTr="00B15228">
        <w:trPr>
          <w:trHeight w:val="182"/>
        </w:trPr>
        <w:tc>
          <w:tcPr>
            <w:tcW w:w="60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98AF" w14:textId="77777777" w:rsidR="00A15617" w:rsidRPr="009B456E" w:rsidRDefault="00A15617" w:rsidP="00B15228">
            <w:pPr>
              <w:ind w:right="-97"/>
              <w:rPr>
                <w:rFonts w:asciiTheme="majorHAnsi" w:hAnsiTheme="majorHAnsi" w:cstheme="majorHAnsi"/>
                <w:b/>
                <w:sz w:val="18"/>
                <w:szCs w:val="18"/>
              </w:rPr>
            </w:pPr>
            <w:r w:rsidRPr="009B456E">
              <w:rPr>
                <w:rFonts w:asciiTheme="majorHAnsi" w:hAnsiTheme="majorHAnsi" w:cstheme="majorHAnsi"/>
                <w:b/>
                <w:sz w:val="18"/>
                <w:szCs w:val="18"/>
              </w:rPr>
              <w:t>10.3 Sürekli İyileştirme</w:t>
            </w:r>
          </w:p>
          <w:p w14:paraId="52A471A0" w14:textId="77777777" w:rsidR="00A15617" w:rsidRPr="009B456E" w:rsidRDefault="00A15617" w:rsidP="00B15228">
            <w:pPr>
              <w:autoSpaceDE w:val="0"/>
              <w:autoSpaceDN w:val="0"/>
              <w:adjustRightInd w:val="0"/>
              <w:rPr>
                <w:rFonts w:asciiTheme="majorHAnsi" w:hAnsiTheme="majorHAnsi" w:cstheme="majorHAnsi"/>
                <w:sz w:val="18"/>
                <w:szCs w:val="18"/>
              </w:rPr>
            </w:pPr>
            <w:r w:rsidRPr="009B456E">
              <w:rPr>
                <w:rFonts w:asciiTheme="majorHAnsi" w:hAnsiTheme="majorHAnsi" w:cstheme="majorHAnsi"/>
                <w:sz w:val="18"/>
                <w:szCs w:val="18"/>
                <w:lang w:eastAsia="tr-TR"/>
              </w:rPr>
              <w:t>Kuruluş, kalite yönetim sisteminin uygunluğunu, yeterliliğini ve etkinliğini sürekli iyileştiriliyor mu? Kuruluş; analiz ve değerlendirmenin sonuçlarını, yönetimin gözden geçirmesi çıktılarını, sürekli iyileşmenin parçası olarak ihtiyaç ve fırsatların belirlenmesinin tayini için değerlendiriyor mu?</w:t>
            </w: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7F14D"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0D936"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9B5F8"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6E4A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DBFF0" w14:textId="77777777" w:rsidR="00A15617" w:rsidRPr="009B456E" w:rsidRDefault="00A15617" w:rsidP="00B15228">
            <w:pPr>
              <w:snapToGrid w:val="0"/>
              <w:ind w:right="-47"/>
              <w:jc w:val="center"/>
              <w:rPr>
                <w:rFonts w:asciiTheme="majorHAnsi" w:hAnsiTheme="majorHAnsi" w:cstheme="majorHAnsi"/>
                <w:b/>
                <w:bCs/>
                <w:sz w:val="18"/>
                <w:szCs w:val="18"/>
              </w:rPr>
            </w:pPr>
          </w:p>
        </w:tc>
        <w:tc>
          <w:tcPr>
            <w:tcW w:w="62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95717" w14:textId="77777777" w:rsidR="00A15617" w:rsidRPr="009B456E" w:rsidRDefault="00A15617" w:rsidP="00B15228">
            <w:pPr>
              <w:snapToGrid w:val="0"/>
              <w:ind w:right="-47"/>
              <w:rPr>
                <w:rFonts w:asciiTheme="majorHAnsi" w:hAnsiTheme="majorHAnsi" w:cstheme="majorHAnsi"/>
                <w:b/>
                <w:bCs/>
                <w:sz w:val="18"/>
                <w:szCs w:val="18"/>
              </w:rPr>
            </w:pPr>
          </w:p>
        </w:tc>
      </w:tr>
    </w:tbl>
    <w:p w14:paraId="5DDD0612" w14:textId="77777777" w:rsidR="00A15617" w:rsidRPr="009B456E" w:rsidRDefault="00A15617" w:rsidP="00A15617">
      <w:pPr>
        <w:rPr>
          <w:rFonts w:asciiTheme="majorHAnsi" w:hAnsiTheme="majorHAnsi" w:cstheme="majorHAnsi"/>
          <w:sz w:val="18"/>
          <w:szCs w:val="18"/>
        </w:rPr>
      </w:pPr>
    </w:p>
    <w:p w14:paraId="033EC087" w14:textId="77777777" w:rsidR="00A15617" w:rsidRDefault="00F37AFD" w:rsidP="00A15617">
      <w:r>
        <w:t>Sonuç Rapor Tarihi:</w:t>
      </w:r>
    </w:p>
    <w:p w14:paraId="196CA24F" w14:textId="77777777" w:rsidR="00F37AFD" w:rsidRDefault="00F37AFD" w:rsidP="00A15617">
      <w:r>
        <w:t>Baş Tetkik Görevlisi (Adı, Soyadı, İmza):</w:t>
      </w:r>
    </w:p>
    <w:p w14:paraId="779B6B11" w14:textId="77777777" w:rsidR="00F37AFD" w:rsidRDefault="00F37AFD" w:rsidP="00A15617"/>
    <w:p w14:paraId="20676F20" w14:textId="77777777" w:rsidR="00F37AFD" w:rsidRDefault="00F37AFD" w:rsidP="00A15617">
      <w:r>
        <w:t>Tetkik Heyeti:</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7727"/>
        <w:gridCol w:w="2767"/>
      </w:tblGrid>
      <w:tr w:rsidR="00F37AFD" w:rsidRPr="0024316D" w14:paraId="344D608B" w14:textId="77777777" w:rsidTr="00F37AFD">
        <w:trPr>
          <w:trHeight w:val="349"/>
        </w:trPr>
        <w:tc>
          <w:tcPr>
            <w:tcW w:w="1397" w:type="pct"/>
            <w:vAlign w:val="center"/>
          </w:tcPr>
          <w:p w14:paraId="3B1EF385" w14:textId="77777777" w:rsidR="00F37AFD" w:rsidRPr="0024316D" w:rsidRDefault="00F37AFD" w:rsidP="00B15228">
            <w:pPr>
              <w:jc w:val="center"/>
              <w:rPr>
                <w:b/>
                <w:sz w:val="22"/>
                <w:szCs w:val="22"/>
                <w:lang w:val="en-US"/>
              </w:rPr>
            </w:pPr>
            <w:r w:rsidRPr="0024316D">
              <w:rPr>
                <w:b/>
                <w:sz w:val="22"/>
                <w:szCs w:val="22"/>
                <w:lang w:val="en-US"/>
              </w:rPr>
              <w:t>Adı Soyadı</w:t>
            </w:r>
          </w:p>
        </w:tc>
        <w:tc>
          <w:tcPr>
            <w:tcW w:w="2653" w:type="pct"/>
            <w:vAlign w:val="center"/>
          </w:tcPr>
          <w:p w14:paraId="2D710770" w14:textId="77777777" w:rsidR="00F37AFD" w:rsidRPr="0024316D" w:rsidRDefault="00F37AFD" w:rsidP="00B15228">
            <w:pPr>
              <w:jc w:val="center"/>
              <w:rPr>
                <w:b/>
                <w:sz w:val="22"/>
                <w:szCs w:val="22"/>
                <w:lang w:val="en-US"/>
              </w:rPr>
            </w:pPr>
            <w:r>
              <w:rPr>
                <w:b/>
                <w:sz w:val="22"/>
                <w:szCs w:val="22"/>
                <w:lang w:val="en-US"/>
              </w:rPr>
              <w:t xml:space="preserve">Tetkik Ettiği </w:t>
            </w:r>
            <w:r w:rsidRPr="0024316D">
              <w:rPr>
                <w:b/>
                <w:sz w:val="22"/>
                <w:szCs w:val="22"/>
                <w:lang w:val="en-US"/>
              </w:rPr>
              <w:t>Birim</w:t>
            </w:r>
            <w:r>
              <w:rPr>
                <w:b/>
                <w:sz w:val="22"/>
                <w:szCs w:val="22"/>
                <w:lang w:val="en-US"/>
              </w:rPr>
              <w:t>/Bölümler</w:t>
            </w:r>
          </w:p>
        </w:tc>
        <w:tc>
          <w:tcPr>
            <w:tcW w:w="950" w:type="pct"/>
            <w:vAlign w:val="center"/>
          </w:tcPr>
          <w:p w14:paraId="64373086" w14:textId="77777777" w:rsidR="00F37AFD" w:rsidRPr="0024316D" w:rsidRDefault="00F37AFD" w:rsidP="00B15228">
            <w:pPr>
              <w:jc w:val="center"/>
              <w:rPr>
                <w:i/>
                <w:sz w:val="22"/>
                <w:szCs w:val="22"/>
                <w:lang w:val="fr-FR"/>
              </w:rPr>
            </w:pPr>
            <w:r w:rsidRPr="0024316D">
              <w:rPr>
                <w:b/>
                <w:sz w:val="22"/>
                <w:szCs w:val="22"/>
                <w:lang w:val="fr-FR"/>
              </w:rPr>
              <w:t>İmza</w:t>
            </w:r>
          </w:p>
        </w:tc>
      </w:tr>
      <w:tr w:rsidR="00F37AFD" w:rsidRPr="0024316D" w14:paraId="4095309C" w14:textId="77777777" w:rsidTr="00F37AFD">
        <w:trPr>
          <w:trHeight w:val="230"/>
        </w:trPr>
        <w:tc>
          <w:tcPr>
            <w:tcW w:w="1397" w:type="pct"/>
            <w:vAlign w:val="center"/>
          </w:tcPr>
          <w:p w14:paraId="177D8280" w14:textId="77777777" w:rsidR="00F37AFD" w:rsidRPr="0024316D" w:rsidRDefault="00F37AFD" w:rsidP="00B15228">
            <w:pPr>
              <w:rPr>
                <w:b/>
                <w:sz w:val="22"/>
                <w:szCs w:val="22"/>
                <w:lang w:val="fr-FR"/>
              </w:rPr>
            </w:pPr>
          </w:p>
          <w:p w14:paraId="45041F59" w14:textId="77777777" w:rsidR="00F37AFD" w:rsidRPr="0024316D" w:rsidRDefault="00F37AFD" w:rsidP="00B15228">
            <w:pPr>
              <w:rPr>
                <w:b/>
                <w:sz w:val="22"/>
                <w:szCs w:val="22"/>
                <w:lang w:val="fr-FR"/>
              </w:rPr>
            </w:pPr>
          </w:p>
        </w:tc>
        <w:tc>
          <w:tcPr>
            <w:tcW w:w="2653" w:type="pct"/>
            <w:vAlign w:val="bottom"/>
          </w:tcPr>
          <w:p w14:paraId="4A3371AC" w14:textId="77777777" w:rsidR="00F37AFD" w:rsidRPr="0024316D" w:rsidRDefault="00F37AFD" w:rsidP="00B15228">
            <w:pPr>
              <w:rPr>
                <w:b/>
                <w:sz w:val="22"/>
                <w:szCs w:val="22"/>
                <w:lang w:val="fr-FR"/>
              </w:rPr>
            </w:pPr>
          </w:p>
        </w:tc>
        <w:tc>
          <w:tcPr>
            <w:tcW w:w="950" w:type="pct"/>
            <w:vAlign w:val="bottom"/>
          </w:tcPr>
          <w:p w14:paraId="329CB33E" w14:textId="77777777" w:rsidR="00F37AFD" w:rsidRPr="0024316D" w:rsidRDefault="00F37AFD" w:rsidP="00B15228">
            <w:pPr>
              <w:rPr>
                <w:b/>
                <w:sz w:val="22"/>
                <w:szCs w:val="22"/>
                <w:lang w:val="fr-FR"/>
              </w:rPr>
            </w:pPr>
          </w:p>
        </w:tc>
      </w:tr>
      <w:tr w:rsidR="00F37AFD" w:rsidRPr="0024316D" w14:paraId="157F714C" w14:textId="77777777" w:rsidTr="00F37AFD">
        <w:trPr>
          <w:trHeight w:val="277"/>
        </w:trPr>
        <w:tc>
          <w:tcPr>
            <w:tcW w:w="1397" w:type="pct"/>
            <w:vAlign w:val="center"/>
          </w:tcPr>
          <w:p w14:paraId="36769768" w14:textId="77777777" w:rsidR="00F37AFD" w:rsidRPr="0024316D" w:rsidRDefault="00F37AFD" w:rsidP="00B15228">
            <w:pPr>
              <w:rPr>
                <w:b/>
                <w:sz w:val="22"/>
                <w:szCs w:val="22"/>
                <w:lang w:val="fr-FR"/>
              </w:rPr>
            </w:pPr>
          </w:p>
          <w:p w14:paraId="7E9B363C" w14:textId="77777777" w:rsidR="00F37AFD" w:rsidRPr="0024316D" w:rsidRDefault="00F37AFD" w:rsidP="00B15228">
            <w:pPr>
              <w:rPr>
                <w:b/>
                <w:sz w:val="22"/>
                <w:szCs w:val="22"/>
                <w:lang w:val="fr-FR"/>
              </w:rPr>
            </w:pPr>
          </w:p>
        </w:tc>
        <w:tc>
          <w:tcPr>
            <w:tcW w:w="2653" w:type="pct"/>
            <w:vAlign w:val="bottom"/>
          </w:tcPr>
          <w:p w14:paraId="237CAA9D" w14:textId="77777777" w:rsidR="00F37AFD" w:rsidRPr="0024316D" w:rsidRDefault="00F37AFD" w:rsidP="00B15228">
            <w:pPr>
              <w:rPr>
                <w:b/>
                <w:sz w:val="22"/>
                <w:szCs w:val="22"/>
                <w:lang w:val="fr-FR"/>
              </w:rPr>
            </w:pPr>
          </w:p>
        </w:tc>
        <w:tc>
          <w:tcPr>
            <w:tcW w:w="950" w:type="pct"/>
            <w:vAlign w:val="bottom"/>
          </w:tcPr>
          <w:p w14:paraId="00AA049B" w14:textId="77777777" w:rsidR="00F37AFD" w:rsidRPr="0024316D" w:rsidRDefault="00F37AFD" w:rsidP="00B15228">
            <w:pPr>
              <w:rPr>
                <w:b/>
                <w:sz w:val="22"/>
                <w:szCs w:val="22"/>
                <w:lang w:val="fr-FR"/>
              </w:rPr>
            </w:pPr>
          </w:p>
        </w:tc>
      </w:tr>
      <w:tr w:rsidR="00F37AFD" w:rsidRPr="0024316D" w14:paraId="5D8613F9" w14:textId="77777777" w:rsidTr="00F37AFD">
        <w:trPr>
          <w:trHeight w:val="276"/>
        </w:trPr>
        <w:tc>
          <w:tcPr>
            <w:tcW w:w="1397" w:type="pct"/>
            <w:vAlign w:val="bottom"/>
          </w:tcPr>
          <w:p w14:paraId="552A32EC" w14:textId="77777777" w:rsidR="00F37AFD" w:rsidRPr="0024316D" w:rsidRDefault="00F37AFD" w:rsidP="00B15228">
            <w:pPr>
              <w:rPr>
                <w:b/>
                <w:sz w:val="22"/>
                <w:szCs w:val="22"/>
                <w:lang w:val="fr-FR"/>
              </w:rPr>
            </w:pPr>
          </w:p>
          <w:p w14:paraId="4EF0638F" w14:textId="77777777" w:rsidR="00F37AFD" w:rsidRPr="0024316D" w:rsidRDefault="00F37AFD" w:rsidP="00B15228">
            <w:pPr>
              <w:rPr>
                <w:b/>
                <w:sz w:val="22"/>
                <w:szCs w:val="22"/>
                <w:lang w:val="fr-FR"/>
              </w:rPr>
            </w:pPr>
          </w:p>
        </w:tc>
        <w:tc>
          <w:tcPr>
            <w:tcW w:w="2653" w:type="pct"/>
            <w:vAlign w:val="bottom"/>
          </w:tcPr>
          <w:p w14:paraId="7728429B" w14:textId="77777777" w:rsidR="00F37AFD" w:rsidRPr="0024316D" w:rsidRDefault="00F37AFD" w:rsidP="00B15228">
            <w:pPr>
              <w:rPr>
                <w:b/>
                <w:sz w:val="22"/>
                <w:szCs w:val="22"/>
                <w:lang w:val="fr-FR"/>
              </w:rPr>
            </w:pPr>
          </w:p>
        </w:tc>
        <w:tc>
          <w:tcPr>
            <w:tcW w:w="950" w:type="pct"/>
            <w:vAlign w:val="bottom"/>
          </w:tcPr>
          <w:p w14:paraId="5E903675" w14:textId="77777777" w:rsidR="00F37AFD" w:rsidRPr="0024316D" w:rsidRDefault="00F37AFD" w:rsidP="00B15228">
            <w:pPr>
              <w:rPr>
                <w:b/>
                <w:sz w:val="22"/>
                <w:szCs w:val="22"/>
                <w:lang w:val="fr-FR"/>
              </w:rPr>
            </w:pPr>
          </w:p>
        </w:tc>
      </w:tr>
      <w:tr w:rsidR="00F37AFD" w:rsidRPr="0024316D" w14:paraId="247D4917" w14:textId="77777777" w:rsidTr="00F37AFD">
        <w:trPr>
          <w:trHeight w:val="435"/>
        </w:trPr>
        <w:tc>
          <w:tcPr>
            <w:tcW w:w="1397" w:type="pct"/>
            <w:vAlign w:val="bottom"/>
          </w:tcPr>
          <w:p w14:paraId="7BB91FC1" w14:textId="77777777" w:rsidR="00F37AFD" w:rsidRPr="0024316D" w:rsidRDefault="00F37AFD" w:rsidP="00B15228">
            <w:pPr>
              <w:rPr>
                <w:b/>
                <w:sz w:val="22"/>
                <w:szCs w:val="22"/>
                <w:lang w:val="fr-FR"/>
              </w:rPr>
            </w:pPr>
          </w:p>
        </w:tc>
        <w:tc>
          <w:tcPr>
            <w:tcW w:w="2653" w:type="pct"/>
            <w:vAlign w:val="bottom"/>
          </w:tcPr>
          <w:p w14:paraId="08042953" w14:textId="77777777" w:rsidR="00F37AFD" w:rsidRPr="0024316D" w:rsidRDefault="00F37AFD" w:rsidP="00B15228">
            <w:pPr>
              <w:rPr>
                <w:b/>
                <w:sz w:val="22"/>
                <w:szCs w:val="22"/>
                <w:lang w:val="fr-FR"/>
              </w:rPr>
            </w:pPr>
          </w:p>
        </w:tc>
        <w:tc>
          <w:tcPr>
            <w:tcW w:w="950" w:type="pct"/>
            <w:vAlign w:val="bottom"/>
          </w:tcPr>
          <w:p w14:paraId="22B21285" w14:textId="77777777" w:rsidR="00F37AFD" w:rsidRPr="0024316D" w:rsidRDefault="00F37AFD" w:rsidP="00B15228">
            <w:pPr>
              <w:rPr>
                <w:b/>
                <w:sz w:val="22"/>
                <w:szCs w:val="22"/>
                <w:lang w:val="fr-FR"/>
              </w:rPr>
            </w:pPr>
          </w:p>
        </w:tc>
      </w:tr>
      <w:tr w:rsidR="00F37AFD" w:rsidRPr="0024316D" w14:paraId="4DACADC8" w14:textId="77777777" w:rsidTr="00F37AFD">
        <w:trPr>
          <w:trHeight w:val="482"/>
        </w:trPr>
        <w:tc>
          <w:tcPr>
            <w:tcW w:w="1397" w:type="pct"/>
            <w:vAlign w:val="bottom"/>
          </w:tcPr>
          <w:p w14:paraId="7569C9D9" w14:textId="77777777" w:rsidR="00F37AFD" w:rsidRPr="0024316D" w:rsidRDefault="00F37AFD" w:rsidP="00B15228">
            <w:pPr>
              <w:rPr>
                <w:b/>
                <w:sz w:val="22"/>
                <w:szCs w:val="22"/>
                <w:lang w:val="fr-FR"/>
              </w:rPr>
            </w:pPr>
          </w:p>
        </w:tc>
        <w:tc>
          <w:tcPr>
            <w:tcW w:w="2653" w:type="pct"/>
            <w:vAlign w:val="bottom"/>
          </w:tcPr>
          <w:p w14:paraId="76718982" w14:textId="77777777" w:rsidR="00F37AFD" w:rsidRPr="0024316D" w:rsidRDefault="00F37AFD" w:rsidP="00B15228">
            <w:pPr>
              <w:rPr>
                <w:b/>
                <w:sz w:val="22"/>
                <w:szCs w:val="22"/>
                <w:lang w:val="fr-FR"/>
              </w:rPr>
            </w:pPr>
          </w:p>
        </w:tc>
        <w:tc>
          <w:tcPr>
            <w:tcW w:w="950" w:type="pct"/>
            <w:vAlign w:val="bottom"/>
          </w:tcPr>
          <w:p w14:paraId="7CB52DD8" w14:textId="77777777" w:rsidR="00F37AFD" w:rsidRPr="0024316D" w:rsidRDefault="00F37AFD" w:rsidP="00B15228">
            <w:pPr>
              <w:rPr>
                <w:b/>
                <w:sz w:val="22"/>
                <w:szCs w:val="22"/>
                <w:lang w:val="fr-FR"/>
              </w:rPr>
            </w:pPr>
          </w:p>
        </w:tc>
      </w:tr>
      <w:tr w:rsidR="00F37AFD" w:rsidRPr="0024316D" w14:paraId="0C1F795C" w14:textId="77777777" w:rsidTr="00F37AFD">
        <w:trPr>
          <w:cantSplit/>
          <w:trHeight w:val="417"/>
        </w:trPr>
        <w:tc>
          <w:tcPr>
            <w:tcW w:w="1397" w:type="pct"/>
            <w:vAlign w:val="center"/>
          </w:tcPr>
          <w:p w14:paraId="7493A44D" w14:textId="77777777" w:rsidR="00F37AFD" w:rsidRPr="0024316D" w:rsidRDefault="00F37AFD" w:rsidP="00B15228">
            <w:pPr>
              <w:rPr>
                <w:b/>
                <w:sz w:val="22"/>
                <w:szCs w:val="22"/>
                <w:lang w:val="en-US"/>
              </w:rPr>
            </w:pPr>
          </w:p>
        </w:tc>
        <w:tc>
          <w:tcPr>
            <w:tcW w:w="2653" w:type="pct"/>
            <w:vAlign w:val="center"/>
          </w:tcPr>
          <w:p w14:paraId="5F130539" w14:textId="77777777" w:rsidR="00F37AFD" w:rsidRPr="0024316D" w:rsidRDefault="00F37AFD" w:rsidP="00B15228">
            <w:pPr>
              <w:rPr>
                <w:b/>
                <w:sz w:val="22"/>
                <w:szCs w:val="22"/>
                <w:lang w:val="en-US"/>
              </w:rPr>
            </w:pPr>
          </w:p>
        </w:tc>
        <w:tc>
          <w:tcPr>
            <w:tcW w:w="950" w:type="pct"/>
            <w:vAlign w:val="center"/>
          </w:tcPr>
          <w:p w14:paraId="77BC413B" w14:textId="77777777" w:rsidR="00F37AFD" w:rsidRPr="0024316D" w:rsidRDefault="00F37AFD" w:rsidP="00B15228">
            <w:pPr>
              <w:rPr>
                <w:b/>
                <w:sz w:val="22"/>
                <w:szCs w:val="22"/>
                <w:lang w:val="en-US"/>
              </w:rPr>
            </w:pPr>
          </w:p>
        </w:tc>
      </w:tr>
    </w:tbl>
    <w:p w14:paraId="2E7F7AE4" w14:textId="77777777" w:rsidR="00A15617" w:rsidRPr="00952D7B" w:rsidRDefault="00A15617" w:rsidP="00A15617"/>
    <w:p w14:paraId="18976B58" w14:textId="77777777" w:rsidR="00D51F47" w:rsidRPr="00952D7B" w:rsidRDefault="00D51F47" w:rsidP="00952D7B"/>
    <w:sectPr w:rsidR="00D51F47" w:rsidRPr="00952D7B" w:rsidSect="009D70B6">
      <w:headerReference w:type="default" r:id="rId9"/>
      <w:footerReference w:type="default" r:id="rId10"/>
      <w:pgSz w:w="16840" w:h="11907" w:orient="landscape" w:code="9"/>
      <w:pgMar w:top="1134" w:right="1134" w:bottom="1418" w:left="1134" w:header="284" w:footer="3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9297" w14:textId="77777777" w:rsidR="005E2B1D" w:rsidRDefault="005E2B1D" w:rsidP="00C81493">
      <w:pPr>
        <w:pStyle w:val="AltBilgi"/>
      </w:pPr>
      <w:r>
        <w:separator/>
      </w:r>
    </w:p>
    <w:p w14:paraId="662E6F6A" w14:textId="77777777" w:rsidR="005E2B1D" w:rsidRDefault="005E2B1D"/>
  </w:endnote>
  <w:endnote w:type="continuationSeparator" w:id="0">
    <w:p w14:paraId="0D02ADB0" w14:textId="77777777" w:rsidR="005E2B1D" w:rsidRDefault="005E2B1D" w:rsidP="00C81493">
      <w:pPr>
        <w:pStyle w:val="AltBilgi"/>
      </w:pPr>
      <w:r>
        <w:continuationSeparator/>
      </w:r>
    </w:p>
    <w:p w14:paraId="3ACDE97E" w14:textId="77777777" w:rsidR="005E2B1D" w:rsidRDefault="005E2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FF Taymis">
    <w:altName w:val="Courier New"/>
    <w:charset w:val="00"/>
    <w:family w:val="roman"/>
    <w:pitch w:val="variable"/>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6" w:type="pct"/>
      <w:jc w:val="center"/>
      <w:tblBorders>
        <w:top w:val="single" w:sz="4" w:space="0" w:color="auto"/>
      </w:tblBorders>
      <w:tblLook w:val="0000" w:firstRow="0" w:lastRow="0" w:firstColumn="0" w:lastColumn="0" w:noHBand="0" w:noVBand="0"/>
    </w:tblPr>
    <w:tblGrid>
      <w:gridCol w:w="4636"/>
      <w:gridCol w:w="5080"/>
      <w:gridCol w:w="5077"/>
    </w:tblGrid>
    <w:tr w:rsidR="006855E4" w:rsidRPr="00654931" w14:paraId="5C6E939C" w14:textId="77777777" w:rsidTr="00942085">
      <w:trPr>
        <w:cantSplit/>
        <w:trHeight w:val="1104"/>
        <w:jc w:val="center"/>
      </w:trPr>
      <w:tc>
        <w:tcPr>
          <w:tcW w:w="1567" w:type="pct"/>
          <w:shd w:val="clear" w:color="auto" w:fill="auto"/>
          <w:vAlign w:val="bottom"/>
        </w:tcPr>
        <w:p w14:paraId="1CF5A471" w14:textId="77777777" w:rsidR="006855E4" w:rsidRDefault="006855E4" w:rsidP="006855E4">
          <w:pPr>
            <w:ind w:right="-391"/>
            <w:jc w:val="center"/>
            <w:rPr>
              <w:bCs/>
            </w:rPr>
          </w:pPr>
          <w:r>
            <w:rPr>
              <w:bCs/>
            </w:rPr>
            <w:t>Hazırlayan</w:t>
          </w:r>
        </w:p>
        <w:p w14:paraId="16B23E8C" w14:textId="77777777" w:rsidR="006855E4" w:rsidRDefault="006855E4" w:rsidP="006855E4">
          <w:pPr>
            <w:ind w:right="-391"/>
            <w:jc w:val="center"/>
            <w:rPr>
              <w:bCs/>
            </w:rPr>
          </w:pPr>
        </w:p>
        <w:p w14:paraId="4F163CE0" w14:textId="77777777" w:rsidR="006855E4" w:rsidRPr="00654931" w:rsidRDefault="006855E4" w:rsidP="006855E4">
          <w:pPr>
            <w:ind w:right="-391"/>
            <w:jc w:val="center"/>
            <w:rPr>
              <w:bCs/>
            </w:rPr>
          </w:pPr>
        </w:p>
      </w:tc>
      <w:tc>
        <w:tcPr>
          <w:tcW w:w="1717" w:type="pct"/>
          <w:shd w:val="clear" w:color="auto" w:fill="auto"/>
          <w:vAlign w:val="bottom"/>
        </w:tcPr>
        <w:p w14:paraId="232A4A2C" w14:textId="77777777" w:rsidR="006855E4" w:rsidRDefault="006855E4" w:rsidP="006855E4">
          <w:pPr>
            <w:jc w:val="center"/>
            <w:rPr>
              <w:bCs/>
            </w:rPr>
          </w:pPr>
          <w:r>
            <w:rPr>
              <w:bCs/>
            </w:rPr>
            <w:t>Kontrol Eden</w:t>
          </w:r>
        </w:p>
        <w:p w14:paraId="286C49EF" w14:textId="77777777" w:rsidR="006855E4" w:rsidRDefault="006855E4" w:rsidP="006855E4">
          <w:pPr>
            <w:jc w:val="center"/>
            <w:rPr>
              <w:bCs/>
            </w:rPr>
          </w:pPr>
        </w:p>
        <w:p w14:paraId="5D5D2865" w14:textId="77777777" w:rsidR="006855E4" w:rsidRDefault="006855E4" w:rsidP="006855E4">
          <w:pPr>
            <w:jc w:val="center"/>
            <w:rPr>
              <w:bCs/>
            </w:rPr>
          </w:pPr>
        </w:p>
      </w:tc>
      <w:tc>
        <w:tcPr>
          <w:tcW w:w="1716" w:type="pct"/>
          <w:shd w:val="clear" w:color="auto" w:fill="auto"/>
          <w:vAlign w:val="bottom"/>
        </w:tcPr>
        <w:p w14:paraId="59E38AF9" w14:textId="77777777" w:rsidR="006855E4" w:rsidRDefault="006855E4" w:rsidP="006855E4">
          <w:pPr>
            <w:jc w:val="center"/>
            <w:rPr>
              <w:bCs/>
            </w:rPr>
          </w:pPr>
        </w:p>
        <w:p w14:paraId="09575BF6" w14:textId="77777777" w:rsidR="006855E4" w:rsidRDefault="006855E4" w:rsidP="006855E4">
          <w:pPr>
            <w:jc w:val="center"/>
            <w:rPr>
              <w:bCs/>
            </w:rPr>
          </w:pPr>
          <w:r>
            <w:rPr>
              <w:bCs/>
            </w:rPr>
            <w:t>Onaylayan</w:t>
          </w:r>
        </w:p>
        <w:p w14:paraId="776F9640" w14:textId="77777777" w:rsidR="006855E4" w:rsidRDefault="006855E4" w:rsidP="006855E4">
          <w:pPr>
            <w:jc w:val="center"/>
            <w:rPr>
              <w:bCs/>
            </w:rPr>
          </w:pPr>
          <w:r>
            <w:rPr>
              <w:bCs/>
            </w:rPr>
            <w:t>Sıdıka BAŞBUĞA</w:t>
          </w:r>
        </w:p>
        <w:p w14:paraId="0EE403B3" w14:textId="77777777" w:rsidR="006855E4" w:rsidRPr="006C69A2" w:rsidRDefault="006855E4" w:rsidP="006855E4">
          <w:pPr>
            <w:jc w:val="center"/>
            <w:rPr>
              <w:rStyle w:val="SayfaNumaras"/>
              <w:bCs/>
            </w:rPr>
          </w:pPr>
          <w:r>
            <w:rPr>
              <w:bCs/>
            </w:rPr>
            <w:t>Okul Müdürü</w:t>
          </w:r>
        </w:p>
      </w:tc>
    </w:tr>
  </w:tbl>
  <w:p w14:paraId="1921C09C" w14:textId="77777777" w:rsidR="00952D7B" w:rsidRDefault="00952D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5F3C9" w14:textId="77777777" w:rsidR="005E2B1D" w:rsidRDefault="005E2B1D" w:rsidP="00C81493">
      <w:pPr>
        <w:pStyle w:val="AltBilgi"/>
      </w:pPr>
      <w:r>
        <w:separator/>
      </w:r>
    </w:p>
    <w:p w14:paraId="47C63585" w14:textId="77777777" w:rsidR="005E2B1D" w:rsidRDefault="005E2B1D"/>
  </w:footnote>
  <w:footnote w:type="continuationSeparator" w:id="0">
    <w:p w14:paraId="0CD107B3" w14:textId="77777777" w:rsidR="005E2B1D" w:rsidRDefault="005E2B1D" w:rsidP="00C81493">
      <w:pPr>
        <w:pStyle w:val="AltBilgi"/>
      </w:pPr>
      <w:r>
        <w:continuationSeparator/>
      </w:r>
    </w:p>
    <w:p w14:paraId="4A211EEA" w14:textId="77777777" w:rsidR="005E2B1D" w:rsidRDefault="005E2B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914AB" w14:textId="77777777" w:rsidR="00816B8E" w:rsidRDefault="00816B8E" w:rsidP="00654931">
    <w:pPr>
      <w:pStyle w:val="stBilgi"/>
    </w:pPr>
  </w:p>
  <w:tbl>
    <w:tblPr>
      <w:tblStyle w:val="TableGrid"/>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70" w:type="dxa"/>
        <w:bottom w:w="8" w:type="dxa"/>
        <w:right w:w="64" w:type="dxa"/>
      </w:tblCellMar>
      <w:tblLook w:val="04A0" w:firstRow="1" w:lastRow="0" w:firstColumn="1" w:lastColumn="0" w:noHBand="0" w:noVBand="1"/>
    </w:tblPr>
    <w:tblGrid>
      <w:gridCol w:w="1784"/>
      <w:gridCol w:w="8994"/>
      <w:gridCol w:w="1985"/>
      <w:gridCol w:w="1984"/>
    </w:tblGrid>
    <w:tr w:rsidR="00816B8E" w14:paraId="4C63503D" w14:textId="77777777" w:rsidTr="00BD7192">
      <w:trPr>
        <w:trHeight w:val="312"/>
      </w:trPr>
      <w:tc>
        <w:tcPr>
          <w:tcW w:w="1784" w:type="dxa"/>
          <w:vMerge w:val="restart"/>
          <w:tcBorders>
            <w:top w:val="nil"/>
            <w:left w:val="nil"/>
            <w:bottom w:val="single" w:sz="4" w:space="0" w:color="auto"/>
            <w:right w:val="nil"/>
          </w:tcBorders>
          <w:vAlign w:val="center"/>
        </w:tcPr>
        <w:p w14:paraId="3EBAD3FD" w14:textId="77777777" w:rsidR="00816B8E" w:rsidRDefault="00816B8E" w:rsidP="00654931">
          <w:pPr>
            <w:ind w:left="83" w:hanging="83"/>
            <w:jc w:val="center"/>
          </w:pPr>
          <w:r>
            <w:drawing>
              <wp:inline distT="0" distB="0" distL="0" distR="0" wp14:anchorId="35732D3E" wp14:editId="1E9B65EA">
                <wp:extent cx="1047750" cy="1049431"/>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045" cy="1061746"/>
                        </a:xfrm>
                        <a:prstGeom prst="rect">
                          <a:avLst/>
                        </a:prstGeom>
                        <a:noFill/>
                        <a:ln>
                          <a:noFill/>
                        </a:ln>
                      </pic:spPr>
                    </pic:pic>
                  </a:graphicData>
                </a:graphic>
              </wp:inline>
            </w:drawing>
          </w:r>
        </w:p>
      </w:tc>
      <w:tc>
        <w:tcPr>
          <w:tcW w:w="8994" w:type="dxa"/>
          <w:vMerge w:val="restart"/>
          <w:tcBorders>
            <w:top w:val="nil"/>
            <w:left w:val="nil"/>
            <w:bottom w:val="single" w:sz="4" w:space="0" w:color="auto"/>
            <w:right w:val="single" w:sz="4" w:space="0" w:color="auto"/>
          </w:tcBorders>
          <w:vAlign w:val="center"/>
        </w:tcPr>
        <w:p w14:paraId="20637205" w14:textId="77777777" w:rsidR="00A15617" w:rsidRDefault="00816B8E" w:rsidP="00BD7192">
          <w:pPr>
            <w:ind w:firstLine="8"/>
            <w:jc w:val="center"/>
            <w:rPr>
              <w:rFonts w:ascii="Times New Roman" w:hAnsi="Times New Roman" w:cs="Times New Roman"/>
              <w:b/>
              <w:sz w:val="28"/>
            </w:rPr>
          </w:pPr>
          <w:r w:rsidRPr="00187F62">
            <w:rPr>
              <w:rFonts w:ascii="Times New Roman" w:hAnsi="Times New Roman" w:cs="Times New Roman"/>
              <w:b/>
              <w:sz w:val="28"/>
            </w:rPr>
            <w:t xml:space="preserve">Başkent OSB </w:t>
          </w:r>
          <w:r>
            <w:rPr>
              <w:rFonts w:ascii="Times New Roman" w:hAnsi="Times New Roman" w:cs="Times New Roman"/>
              <w:b/>
              <w:sz w:val="28"/>
            </w:rPr>
            <w:t>Meslekî ve Teknik Anadolu Lises</w:t>
          </w:r>
          <w:r w:rsidR="00A15617">
            <w:rPr>
              <w:rFonts w:ascii="Times New Roman" w:hAnsi="Times New Roman" w:cs="Times New Roman"/>
              <w:b/>
              <w:sz w:val="28"/>
            </w:rPr>
            <w:t xml:space="preserve">i </w:t>
          </w:r>
        </w:p>
        <w:p w14:paraId="2219ECE1" w14:textId="77777777" w:rsidR="00816B8E" w:rsidRDefault="00A15617" w:rsidP="00BD7192">
          <w:pPr>
            <w:ind w:firstLine="8"/>
            <w:jc w:val="center"/>
          </w:pPr>
          <w:r>
            <w:rPr>
              <w:rFonts w:ascii="Times New Roman" w:hAnsi="Times New Roman" w:cs="Times New Roman"/>
              <w:b/>
              <w:sz w:val="28"/>
            </w:rPr>
            <w:t>İç Tetkik Soru Listesi</w:t>
          </w:r>
          <w:r w:rsidR="00951959">
            <w:rPr>
              <w:rFonts w:ascii="Times New Roman" w:hAnsi="Times New Roman" w:cs="Times New Roman"/>
              <w:b/>
              <w:sz w:val="28"/>
            </w:rPr>
            <w:t xml:space="preserve"> ve Sonuç Raporu</w:t>
          </w:r>
        </w:p>
      </w:tc>
      <w:tc>
        <w:tcPr>
          <w:tcW w:w="1985" w:type="dxa"/>
          <w:tcBorders>
            <w:left w:val="single" w:sz="4" w:space="0" w:color="auto"/>
          </w:tcBorders>
          <w:vAlign w:val="center"/>
        </w:tcPr>
        <w:p w14:paraId="57A13D04" w14:textId="77777777" w:rsidR="00816B8E" w:rsidRDefault="00816B8E" w:rsidP="00654931">
          <w:r>
            <w:t>Dokuman No</w:t>
          </w:r>
        </w:p>
      </w:tc>
      <w:tc>
        <w:tcPr>
          <w:tcW w:w="1984" w:type="dxa"/>
          <w:vAlign w:val="center"/>
        </w:tcPr>
        <w:p w14:paraId="5FAEB504" w14:textId="77777777" w:rsidR="00816B8E" w:rsidRDefault="00A15617" w:rsidP="00654931">
          <w:r>
            <w:t>FR.120</w:t>
          </w:r>
        </w:p>
      </w:tc>
    </w:tr>
    <w:tr w:rsidR="00816B8E" w14:paraId="0293EE8B" w14:textId="77777777" w:rsidTr="00BD7192">
      <w:trPr>
        <w:trHeight w:val="311"/>
      </w:trPr>
      <w:tc>
        <w:tcPr>
          <w:tcW w:w="1784" w:type="dxa"/>
          <w:vMerge/>
          <w:tcBorders>
            <w:top w:val="single" w:sz="4" w:space="0" w:color="auto"/>
            <w:left w:val="nil"/>
            <w:bottom w:val="single" w:sz="4" w:space="0" w:color="auto"/>
            <w:right w:val="nil"/>
          </w:tcBorders>
          <w:vAlign w:val="center"/>
        </w:tcPr>
        <w:p w14:paraId="190A22AF" w14:textId="77777777" w:rsidR="00816B8E" w:rsidRDefault="00816B8E" w:rsidP="00654931">
          <w:pPr>
            <w:ind w:left="83"/>
            <w:jc w:val="center"/>
          </w:pPr>
        </w:p>
      </w:tc>
      <w:tc>
        <w:tcPr>
          <w:tcW w:w="8994" w:type="dxa"/>
          <w:vMerge/>
          <w:tcBorders>
            <w:top w:val="nil"/>
            <w:left w:val="nil"/>
            <w:bottom w:val="single" w:sz="4" w:space="0" w:color="auto"/>
            <w:right w:val="single" w:sz="4" w:space="0" w:color="auto"/>
          </w:tcBorders>
          <w:vAlign w:val="center"/>
        </w:tcPr>
        <w:p w14:paraId="34E143FB" w14:textId="77777777" w:rsidR="00816B8E" w:rsidRDefault="00816B8E" w:rsidP="00654931">
          <w:pPr>
            <w:jc w:val="center"/>
          </w:pPr>
        </w:p>
      </w:tc>
      <w:tc>
        <w:tcPr>
          <w:tcW w:w="1985" w:type="dxa"/>
          <w:tcBorders>
            <w:left w:val="single" w:sz="4" w:space="0" w:color="auto"/>
          </w:tcBorders>
          <w:vAlign w:val="center"/>
        </w:tcPr>
        <w:p w14:paraId="40F9B4B2" w14:textId="77777777" w:rsidR="00816B8E" w:rsidRDefault="00251CD6" w:rsidP="00654931">
          <w:r>
            <w:t>İlk Yayın Tarihi</w:t>
          </w:r>
        </w:p>
      </w:tc>
      <w:tc>
        <w:tcPr>
          <w:tcW w:w="1984" w:type="dxa"/>
          <w:vAlign w:val="center"/>
        </w:tcPr>
        <w:p w14:paraId="4695F990" w14:textId="77777777" w:rsidR="00816B8E" w:rsidRDefault="00A15617" w:rsidP="00654931">
          <w:r>
            <w:t>05.11.2018</w:t>
          </w:r>
        </w:p>
      </w:tc>
    </w:tr>
    <w:tr w:rsidR="00251CD6" w14:paraId="599118AD" w14:textId="77777777" w:rsidTr="00BD7192">
      <w:trPr>
        <w:trHeight w:val="311"/>
      </w:trPr>
      <w:tc>
        <w:tcPr>
          <w:tcW w:w="1784" w:type="dxa"/>
          <w:vMerge/>
          <w:tcBorders>
            <w:top w:val="single" w:sz="4" w:space="0" w:color="auto"/>
            <w:left w:val="nil"/>
            <w:bottom w:val="single" w:sz="4" w:space="0" w:color="auto"/>
            <w:right w:val="nil"/>
          </w:tcBorders>
          <w:vAlign w:val="center"/>
        </w:tcPr>
        <w:p w14:paraId="00330D30" w14:textId="77777777" w:rsidR="00251CD6" w:rsidRDefault="00251CD6" w:rsidP="00251CD6">
          <w:pPr>
            <w:ind w:left="83"/>
            <w:jc w:val="center"/>
          </w:pPr>
        </w:p>
      </w:tc>
      <w:tc>
        <w:tcPr>
          <w:tcW w:w="8994" w:type="dxa"/>
          <w:vMerge/>
          <w:tcBorders>
            <w:top w:val="nil"/>
            <w:left w:val="nil"/>
            <w:bottom w:val="single" w:sz="4" w:space="0" w:color="auto"/>
            <w:right w:val="single" w:sz="4" w:space="0" w:color="auto"/>
          </w:tcBorders>
          <w:vAlign w:val="center"/>
        </w:tcPr>
        <w:p w14:paraId="418D90E1" w14:textId="77777777" w:rsidR="00251CD6" w:rsidRDefault="00251CD6" w:rsidP="00251CD6">
          <w:pPr>
            <w:jc w:val="center"/>
          </w:pPr>
        </w:p>
      </w:tc>
      <w:tc>
        <w:tcPr>
          <w:tcW w:w="1985" w:type="dxa"/>
          <w:tcBorders>
            <w:left w:val="single" w:sz="4" w:space="0" w:color="auto"/>
          </w:tcBorders>
          <w:vAlign w:val="center"/>
        </w:tcPr>
        <w:p w14:paraId="6EFBD92D" w14:textId="77777777" w:rsidR="00251CD6" w:rsidRDefault="00D1782E" w:rsidP="00251CD6">
          <w:r>
            <w:t>Revizyon No</w:t>
          </w:r>
        </w:p>
      </w:tc>
      <w:tc>
        <w:tcPr>
          <w:tcW w:w="1984" w:type="dxa"/>
          <w:vAlign w:val="center"/>
        </w:tcPr>
        <w:p w14:paraId="4EC7944C" w14:textId="77777777" w:rsidR="00251CD6" w:rsidRDefault="00251CD6" w:rsidP="00251CD6"/>
      </w:tc>
    </w:tr>
    <w:tr w:rsidR="00251CD6" w14:paraId="20A9C58B" w14:textId="77777777" w:rsidTr="00BD7192">
      <w:trPr>
        <w:trHeight w:val="311"/>
      </w:trPr>
      <w:tc>
        <w:tcPr>
          <w:tcW w:w="1784" w:type="dxa"/>
          <w:vMerge/>
          <w:tcBorders>
            <w:top w:val="single" w:sz="4" w:space="0" w:color="auto"/>
            <w:left w:val="nil"/>
            <w:bottom w:val="single" w:sz="4" w:space="0" w:color="auto"/>
            <w:right w:val="nil"/>
          </w:tcBorders>
          <w:vAlign w:val="center"/>
        </w:tcPr>
        <w:p w14:paraId="2E6C825C" w14:textId="77777777" w:rsidR="00251CD6" w:rsidRDefault="00251CD6" w:rsidP="00251CD6">
          <w:pPr>
            <w:ind w:left="83"/>
            <w:jc w:val="center"/>
          </w:pPr>
        </w:p>
      </w:tc>
      <w:tc>
        <w:tcPr>
          <w:tcW w:w="8994" w:type="dxa"/>
          <w:vMerge/>
          <w:tcBorders>
            <w:top w:val="nil"/>
            <w:left w:val="nil"/>
            <w:bottom w:val="single" w:sz="4" w:space="0" w:color="auto"/>
            <w:right w:val="single" w:sz="4" w:space="0" w:color="auto"/>
          </w:tcBorders>
          <w:vAlign w:val="center"/>
        </w:tcPr>
        <w:p w14:paraId="13D1D147" w14:textId="77777777" w:rsidR="00251CD6" w:rsidRDefault="00251CD6" w:rsidP="00251CD6">
          <w:pPr>
            <w:jc w:val="center"/>
          </w:pPr>
        </w:p>
      </w:tc>
      <w:tc>
        <w:tcPr>
          <w:tcW w:w="1985" w:type="dxa"/>
          <w:tcBorders>
            <w:left w:val="single" w:sz="4" w:space="0" w:color="auto"/>
          </w:tcBorders>
          <w:vAlign w:val="center"/>
        </w:tcPr>
        <w:p w14:paraId="735639B3" w14:textId="77777777" w:rsidR="00251CD6" w:rsidRDefault="00251CD6" w:rsidP="00251CD6">
          <w:r>
            <w:t>Revizyon Tarihi</w:t>
          </w:r>
        </w:p>
      </w:tc>
      <w:tc>
        <w:tcPr>
          <w:tcW w:w="1984" w:type="dxa"/>
          <w:vAlign w:val="center"/>
        </w:tcPr>
        <w:p w14:paraId="4DF08EF9" w14:textId="77777777" w:rsidR="00251CD6" w:rsidRDefault="00251CD6" w:rsidP="00251CD6">
          <w:r>
            <w:t>-</w:t>
          </w:r>
        </w:p>
      </w:tc>
    </w:tr>
    <w:tr w:rsidR="00251CD6" w14:paraId="0F5916D1" w14:textId="77777777" w:rsidTr="00BD7192">
      <w:trPr>
        <w:trHeight w:val="311"/>
      </w:trPr>
      <w:tc>
        <w:tcPr>
          <w:tcW w:w="1784" w:type="dxa"/>
          <w:vMerge/>
          <w:tcBorders>
            <w:top w:val="single" w:sz="4" w:space="0" w:color="auto"/>
            <w:left w:val="nil"/>
            <w:bottom w:val="single" w:sz="4" w:space="0" w:color="auto"/>
            <w:right w:val="nil"/>
          </w:tcBorders>
          <w:vAlign w:val="center"/>
        </w:tcPr>
        <w:p w14:paraId="2C0C2C3B" w14:textId="77777777" w:rsidR="00251CD6" w:rsidRDefault="00251CD6" w:rsidP="00251CD6">
          <w:pPr>
            <w:ind w:left="83"/>
            <w:jc w:val="center"/>
          </w:pPr>
        </w:p>
      </w:tc>
      <w:tc>
        <w:tcPr>
          <w:tcW w:w="8994" w:type="dxa"/>
          <w:vMerge/>
          <w:tcBorders>
            <w:top w:val="nil"/>
            <w:left w:val="nil"/>
            <w:bottom w:val="single" w:sz="4" w:space="0" w:color="auto"/>
            <w:right w:val="single" w:sz="4" w:space="0" w:color="auto"/>
          </w:tcBorders>
          <w:vAlign w:val="center"/>
        </w:tcPr>
        <w:p w14:paraId="6A0998E4" w14:textId="77777777" w:rsidR="00251CD6" w:rsidRDefault="00251CD6" w:rsidP="00251CD6">
          <w:pPr>
            <w:jc w:val="center"/>
          </w:pPr>
        </w:p>
      </w:tc>
      <w:tc>
        <w:tcPr>
          <w:tcW w:w="1985" w:type="dxa"/>
          <w:tcBorders>
            <w:left w:val="single" w:sz="4" w:space="0" w:color="auto"/>
          </w:tcBorders>
          <w:vAlign w:val="center"/>
        </w:tcPr>
        <w:p w14:paraId="0D3B4B48" w14:textId="77777777" w:rsidR="00251CD6" w:rsidRDefault="00251CD6" w:rsidP="00251CD6">
          <w:r>
            <w:t>Sayfa</w:t>
          </w:r>
        </w:p>
      </w:tc>
      <w:tc>
        <w:tcPr>
          <w:tcW w:w="1984" w:type="dxa"/>
          <w:vAlign w:val="center"/>
        </w:tcPr>
        <w:p w14:paraId="36C3C493" w14:textId="77777777" w:rsidR="00251CD6" w:rsidRDefault="00251CD6" w:rsidP="00251CD6">
          <w:r w:rsidRPr="00791D86">
            <w:rPr>
              <w:b/>
              <w:bCs/>
            </w:rPr>
            <w:fldChar w:fldCharType="begin"/>
          </w:r>
          <w:r w:rsidRPr="00791D86">
            <w:rPr>
              <w:b/>
              <w:bCs/>
            </w:rPr>
            <w:instrText>PAGE  \* Arabic  \* MERGEFORMAT</w:instrText>
          </w:r>
          <w:r w:rsidRPr="00791D86">
            <w:rPr>
              <w:b/>
              <w:bCs/>
            </w:rPr>
            <w:fldChar w:fldCharType="separate"/>
          </w:r>
          <w:r w:rsidRPr="00791D86">
            <w:rPr>
              <w:b/>
              <w:bCs/>
            </w:rPr>
            <w:t>1</w:t>
          </w:r>
          <w:r w:rsidRPr="00791D86">
            <w:rPr>
              <w:b/>
              <w:bCs/>
            </w:rPr>
            <w:fldChar w:fldCharType="end"/>
          </w:r>
          <w:r w:rsidRPr="00791D86">
            <w:t xml:space="preserve"> / </w:t>
          </w:r>
          <w:r w:rsidRPr="00791D86">
            <w:rPr>
              <w:b/>
              <w:bCs/>
            </w:rPr>
            <w:fldChar w:fldCharType="begin"/>
          </w:r>
          <w:r w:rsidRPr="00791D86">
            <w:rPr>
              <w:b/>
              <w:bCs/>
            </w:rPr>
            <w:instrText>NUMPAGES  \* Arabic  \* MERGEFORMAT</w:instrText>
          </w:r>
          <w:r w:rsidRPr="00791D86">
            <w:rPr>
              <w:b/>
              <w:bCs/>
            </w:rPr>
            <w:fldChar w:fldCharType="separate"/>
          </w:r>
          <w:r w:rsidRPr="00791D86">
            <w:rPr>
              <w:b/>
              <w:bCs/>
            </w:rPr>
            <w:t>2</w:t>
          </w:r>
          <w:r w:rsidRPr="00791D86">
            <w:rPr>
              <w:b/>
              <w:bCs/>
            </w:rPr>
            <w:fldChar w:fldCharType="end"/>
          </w:r>
        </w:p>
      </w:tc>
    </w:tr>
  </w:tbl>
  <w:p w14:paraId="67CD1A7A" w14:textId="77777777" w:rsidR="00816B8E" w:rsidRDefault="00816B8E" w:rsidP="00654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2256"/>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032773"/>
    <w:multiLevelType w:val="multilevel"/>
    <w:tmpl w:val="31FAAA72"/>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5787FEA"/>
    <w:multiLevelType w:val="hybridMultilevel"/>
    <w:tmpl w:val="F09638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E1595D"/>
    <w:multiLevelType w:val="hybridMultilevel"/>
    <w:tmpl w:val="3F9E1C5E"/>
    <w:lvl w:ilvl="0" w:tplc="7E561D14">
      <w:start w:val="1"/>
      <w:numFmt w:val="bullet"/>
      <w:lvlText w:val=""/>
      <w:lvlJc w:val="left"/>
      <w:pPr>
        <w:tabs>
          <w:tab w:val="num" w:pos="1647"/>
        </w:tabs>
        <w:ind w:left="1647" w:hanging="567"/>
      </w:pPr>
      <w:rPr>
        <w:rFonts w:ascii="Wingdings" w:hAnsi="Wingdings" w:hint="default"/>
        <w:b/>
        <w:i w:val="0"/>
        <w:color w:val="auto"/>
        <w:sz w:val="20"/>
        <w:szCs w:val="20"/>
      </w:rPr>
    </w:lvl>
    <w:lvl w:ilvl="1" w:tplc="6DAE1A14">
      <w:start w:val="9"/>
      <w:numFmt w:val="bullet"/>
      <w:lvlText w:val="-"/>
      <w:lvlJc w:val="left"/>
      <w:pPr>
        <w:tabs>
          <w:tab w:val="num" w:pos="1953"/>
        </w:tabs>
        <w:ind w:left="1953" w:hanging="360"/>
      </w:pPr>
      <w:rPr>
        <w:rFont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4" w15:restartNumberingAfterBreak="0">
    <w:nsid w:val="0A2C6962"/>
    <w:multiLevelType w:val="hybridMultilevel"/>
    <w:tmpl w:val="36DA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07789"/>
    <w:multiLevelType w:val="hybridMultilevel"/>
    <w:tmpl w:val="CDB8927C"/>
    <w:lvl w:ilvl="0" w:tplc="E3107688">
      <w:start w:val="1"/>
      <w:numFmt w:val="bullet"/>
      <w:pStyle w:val="BASLIK"/>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638F8"/>
    <w:multiLevelType w:val="hybridMultilevel"/>
    <w:tmpl w:val="99A266CE"/>
    <w:lvl w:ilvl="0" w:tplc="3EC8088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12725E7"/>
    <w:multiLevelType w:val="hybridMultilevel"/>
    <w:tmpl w:val="2F7CF3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3D9127F"/>
    <w:multiLevelType w:val="hybridMultilevel"/>
    <w:tmpl w:val="93628BB6"/>
    <w:lvl w:ilvl="0" w:tplc="041F0001">
      <w:start w:val="1"/>
      <w:numFmt w:val="bullet"/>
      <w:lvlText w:val=""/>
      <w:lvlJc w:val="left"/>
      <w:pPr>
        <w:ind w:left="2912"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15:restartNumberingAfterBreak="0">
    <w:nsid w:val="14EA17D7"/>
    <w:multiLevelType w:val="hybridMultilevel"/>
    <w:tmpl w:val="722C81B6"/>
    <w:lvl w:ilvl="0" w:tplc="041F0001">
      <w:start w:val="1"/>
      <w:numFmt w:val="bullet"/>
      <w:lvlText w:val=""/>
      <w:lvlJc w:val="left"/>
      <w:pPr>
        <w:ind w:left="1647" w:hanging="360"/>
      </w:pPr>
      <w:rPr>
        <w:rFonts w:ascii="Symbol" w:hAnsi="Symbol" w:hint="default"/>
      </w:rPr>
    </w:lvl>
    <w:lvl w:ilvl="1" w:tplc="041F0003" w:tentative="1">
      <w:start w:val="1"/>
      <w:numFmt w:val="bullet"/>
      <w:lvlText w:val="o"/>
      <w:lvlJc w:val="left"/>
      <w:pPr>
        <w:ind w:left="2367" w:hanging="360"/>
      </w:pPr>
      <w:rPr>
        <w:rFonts w:ascii="Courier New" w:hAnsi="Courier New" w:cs="Courier New" w:hint="default"/>
      </w:rPr>
    </w:lvl>
    <w:lvl w:ilvl="2" w:tplc="041F0005" w:tentative="1">
      <w:start w:val="1"/>
      <w:numFmt w:val="bullet"/>
      <w:lvlText w:val=""/>
      <w:lvlJc w:val="left"/>
      <w:pPr>
        <w:ind w:left="3087" w:hanging="360"/>
      </w:pPr>
      <w:rPr>
        <w:rFonts w:ascii="Wingdings" w:hAnsi="Wingdings" w:hint="default"/>
      </w:rPr>
    </w:lvl>
    <w:lvl w:ilvl="3" w:tplc="041F0001" w:tentative="1">
      <w:start w:val="1"/>
      <w:numFmt w:val="bullet"/>
      <w:lvlText w:val=""/>
      <w:lvlJc w:val="left"/>
      <w:pPr>
        <w:ind w:left="3807" w:hanging="360"/>
      </w:pPr>
      <w:rPr>
        <w:rFonts w:ascii="Symbol" w:hAnsi="Symbol" w:hint="default"/>
      </w:rPr>
    </w:lvl>
    <w:lvl w:ilvl="4" w:tplc="041F0003" w:tentative="1">
      <w:start w:val="1"/>
      <w:numFmt w:val="bullet"/>
      <w:lvlText w:val="o"/>
      <w:lvlJc w:val="left"/>
      <w:pPr>
        <w:ind w:left="4527" w:hanging="360"/>
      </w:pPr>
      <w:rPr>
        <w:rFonts w:ascii="Courier New" w:hAnsi="Courier New" w:cs="Courier New" w:hint="default"/>
      </w:rPr>
    </w:lvl>
    <w:lvl w:ilvl="5" w:tplc="041F0005" w:tentative="1">
      <w:start w:val="1"/>
      <w:numFmt w:val="bullet"/>
      <w:lvlText w:val=""/>
      <w:lvlJc w:val="left"/>
      <w:pPr>
        <w:ind w:left="5247" w:hanging="360"/>
      </w:pPr>
      <w:rPr>
        <w:rFonts w:ascii="Wingdings" w:hAnsi="Wingdings" w:hint="default"/>
      </w:rPr>
    </w:lvl>
    <w:lvl w:ilvl="6" w:tplc="041F0001" w:tentative="1">
      <w:start w:val="1"/>
      <w:numFmt w:val="bullet"/>
      <w:lvlText w:val=""/>
      <w:lvlJc w:val="left"/>
      <w:pPr>
        <w:ind w:left="5967" w:hanging="360"/>
      </w:pPr>
      <w:rPr>
        <w:rFonts w:ascii="Symbol" w:hAnsi="Symbol" w:hint="default"/>
      </w:rPr>
    </w:lvl>
    <w:lvl w:ilvl="7" w:tplc="041F0003" w:tentative="1">
      <w:start w:val="1"/>
      <w:numFmt w:val="bullet"/>
      <w:lvlText w:val="o"/>
      <w:lvlJc w:val="left"/>
      <w:pPr>
        <w:ind w:left="6687" w:hanging="360"/>
      </w:pPr>
      <w:rPr>
        <w:rFonts w:ascii="Courier New" w:hAnsi="Courier New" w:cs="Courier New" w:hint="default"/>
      </w:rPr>
    </w:lvl>
    <w:lvl w:ilvl="8" w:tplc="041F0005" w:tentative="1">
      <w:start w:val="1"/>
      <w:numFmt w:val="bullet"/>
      <w:lvlText w:val=""/>
      <w:lvlJc w:val="left"/>
      <w:pPr>
        <w:ind w:left="7407" w:hanging="360"/>
      </w:pPr>
      <w:rPr>
        <w:rFonts w:ascii="Wingdings" w:hAnsi="Wingdings" w:hint="default"/>
      </w:rPr>
    </w:lvl>
  </w:abstractNum>
  <w:abstractNum w:abstractNumId="10" w15:restartNumberingAfterBreak="0">
    <w:nsid w:val="20397179"/>
    <w:multiLevelType w:val="hybridMultilevel"/>
    <w:tmpl w:val="DA6C1442"/>
    <w:lvl w:ilvl="0" w:tplc="E4007F66">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EF3B2E"/>
    <w:multiLevelType w:val="hybridMultilevel"/>
    <w:tmpl w:val="65D29C44"/>
    <w:lvl w:ilvl="0" w:tplc="FF3062D0">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51235B"/>
    <w:multiLevelType w:val="hybridMultilevel"/>
    <w:tmpl w:val="205CB9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54A3201"/>
    <w:multiLevelType w:val="hybridMultilevel"/>
    <w:tmpl w:val="2A9AA60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4" w15:restartNumberingAfterBreak="0">
    <w:nsid w:val="26B82986"/>
    <w:multiLevelType w:val="singleLevel"/>
    <w:tmpl w:val="6DAE1A14"/>
    <w:lvl w:ilvl="0">
      <w:start w:val="9"/>
      <w:numFmt w:val="bullet"/>
      <w:lvlText w:val="-"/>
      <w:lvlJc w:val="left"/>
      <w:pPr>
        <w:tabs>
          <w:tab w:val="num" w:pos="360"/>
        </w:tabs>
        <w:ind w:left="360" w:hanging="360"/>
      </w:pPr>
      <w:rPr>
        <w:rFonts w:hint="default"/>
      </w:rPr>
    </w:lvl>
  </w:abstractNum>
  <w:abstractNum w:abstractNumId="15" w15:restartNumberingAfterBreak="0">
    <w:nsid w:val="2B05272F"/>
    <w:multiLevelType w:val="multilevel"/>
    <w:tmpl w:val="CF28E59C"/>
    <w:lvl w:ilvl="0">
      <w:start w:val="8"/>
      <w:numFmt w:val="decimal"/>
      <w:lvlText w:val="%1"/>
      <w:lvlJc w:val="left"/>
      <w:pPr>
        <w:ind w:hanging="567"/>
      </w:pPr>
      <w:rPr>
        <w:rFonts w:hint="default"/>
      </w:rPr>
    </w:lvl>
    <w:lvl w:ilvl="1">
      <w:start w:val="2"/>
      <w:numFmt w:val="decimal"/>
      <w:lvlText w:val="%1.%2"/>
      <w:lvlJc w:val="left"/>
      <w:pPr>
        <w:ind w:hanging="567"/>
      </w:pPr>
      <w:rPr>
        <w:rFonts w:hint="default"/>
      </w:rPr>
    </w:lvl>
    <w:lvl w:ilvl="2">
      <w:start w:val="1"/>
      <w:numFmt w:val="decimal"/>
      <w:lvlText w:val="%1.%2.%3"/>
      <w:lvlJc w:val="left"/>
      <w:pPr>
        <w:ind w:hanging="567"/>
      </w:pPr>
      <w:rPr>
        <w:rFonts w:ascii="Arial" w:eastAsia="Arial" w:hAnsi="Arial" w:hint="default"/>
        <w:b/>
        <w:bCs/>
        <w:sz w:val="22"/>
        <w:szCs w:val="22"/>
      </w:rPr>
    </w:lvl>
    <w:lvl w:ilvl="3">
      <w:start w:val="1"/>
      <w:numFmt w:val="lowerLetter"/>
      <w:lvlText w:val="%4)"/>
      <w:lvlJc w:val="left"/>
      <w:pPr>
        <w:ind w:hanging="360"/>
      </w:pPr>
      <w:rPr>
        <w:rFonts w:ascii="Arial" w:eastAsia="Arial" w:hAnsi="Arial" w:hint="default"/>
        <w:spacing w:val="-1"/>
        <w:w w:val="99"/>
        <w:sz w:val="20"/>
        <w:szCs w:val="20"/>
      </w:rPr>
    </w:lvl>
    <w:lvl w:ilvl="4">
      <w:start w:val="1"/>
      <w:numFmt w:val="decimal"/>
      <w:lvlText w:val="%5)"/>
      <w:lvlJc w:val="left"/>
      <w:pPr>
        <w:ind w:hanging="360"/>
      </w:pPr>
      <w:rPr>
        <w:rFonts w:ascii="Arial" w:eastAsia="Arial" w:hAnsi="Arial" w:hint="default"/>
        <w:spacing w:val="-1"/>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2D2D4BEC"/>
    <w:multiLevelType w:val="hybridMultilevel"/>
    <w:tmpl w:val="D07EEBA4"/>
    <w:lvl w:ilvl="0" w:tplc="B3B4B23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8F7C41"/>
    <w:multiLevelType w:val="hybridMultilevel"/>
    <w:tmpl w:val="F4A62FCA"/>
    <w:lvl w:ilvl="0" w:tplc="B6D20F9A">
      <w:start w:val="1"/>
      <w:numFmt w:val="bullet"/>
      <w:pStyle w:val="Liste-1"/>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15:restartNumberingAfterBreak="0">
    <w:nsid w:val="2DCF1E0B"/>
    <w:multiLevelType w:val="hybridMultilevel"/>
    <w:tmpl w:val="F524215A"/>
    <w:lvl w:ilvl="0" w:tplc="DCA4F98C">
      <w:numFmt w:val="decimal"/>
      <w:lvlText w:val="%1"/>
      <w:lvlJc w:val="left"/>
      <w:pPr>
        <w:ind w:left="930" w:hanging="5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372751"/>
    <w:multiLevelType w:val="hybridMultilevel"/>
    <w:tmpl w:val="33000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AFA3C7F"/>
    <w:multiLevelType w:val="hybridMultilevel"/>
    <w:tmpl w:val="F8AED070"/>
    <w:lvl w:ilvl="0" w:tplc="FFFFFFFF">
      <w:start w:val="1"/>
      <w:numFmt w:val="lowerLetter"/>
      <w:lvlText w:val="%1)"/>
      <w:lvlJc w:val="left"/>
      <w:pPr>
        <w:tabs>
          <w:tab w:val="num" w:pos="750"/>
        </w:tabs>
        <w:ind w:left="750" w:hanging="360"/>
      </w:pPr>
      <w:rPr>
        <w:rFonts w:hint="default"/>
      </w:rPr>
    </w:lvl>
    <w:lvl w:ilvl="1" w:tplc="FFFFFFFF" w:tentative="1">
      <w:start w:val="1"/>
      <w:numFmt w:val="lowerLetter"/>
      <w:lvlText w:val="%2."/>
      <w:lvlJc w:val="left"/>
      <w:pPr>
        <w:tabs>
          <w:tab w:val="num" w:pos="1470"/>
        </w:tabs>
        <w:ind w:left="1470" w:hanging="360"/>
      </w:pPr>
    </w:lvl>
    <w:lvl w:ilvl="2" w:tplc="FFFFFFFF" w:tentative="1">
      <w:start w:val="1"/>
      <w:numFmt w:val="lowerRoman"/>
      <w:lvlText w:val="%3."/>
      <w:lvlJc w:val="right"/>
      <w:pPr>
        <w:tabs>
          <w:tab w:val="num" w:pos="2190"/>
        </w:tabs>
        <w:ind w:left="2190" w:hanging="180"/>
      </w:pPr>
    </w:lvl>
    <w:lvl w:ilvl="3" w:tplc="FFFFFFFF" w:tentative="1">
      <w:start w:val="1"/>
      <w:numFmt w:val="decimal"/>
      <w:lvlText w:val="%4."/>
      <w:lvlJc w:val="left"/>
      <w:pPr>
        <w:tabs>
          <w:tab w:val="num" w:pos="2910"/>
        </w:tabs>
        <w:ind w:left="2910" w:hanging="360"/>
      </w:pPr>
    </w:lvl>
    <w:lvl w:ilvl="4" w:tplc="FFFFFFFF" w:tentative="1">
      <w:start w:val="1"/>
      <w:numFmt w:val="lowerLetter"/>
      <w:lvlText w:val="%5."/>
      <w:lvlJc w:val="left"/>
      <w:pPr>
        <w:tabs>
          <w:tab w:val="num" w:pos="3630"/>
        </w:tabs>
        <w:ind w:left="3630" w:hanging="360"/>
      </w:pPr>
    </w:lvl>
    <w:lvl w:ilvl="5" w:tplc="FFFFFFFF" w:tentative="1">
      <w:start w:val="1"/>
      <w:numFmt w:val="lowerRoman"/>
      <w:lvlText w:val="%6."/>
      <w:lvlJc w:val="right"/>
      <w:pPr>
        <w:tabs>
          <w:tab w:val="num" w:pos="4350"/>
        </w:tabs>
        <w:ind w:left="4350" w:hanging="180"/>
      </w:pPr>
    </w:lvl>
    <w:lvl w:ilvl="6" w:tplc="FFFFFFFF" w:tentative="1">
      <w:start w:val="1"/>
      <w:numFmt w:val="decimal"/>
      <w:lvlText w:val="%7."/>
      <w:lvlJc w:val="left"/>
      <w:pPr>
        <w:tabs>
          <w:tab w:val="num" w:pos="5070"/>
        </w:tabs>
        <w:ind w:left="5070" w:hanging="360"/>
      </w:pPr>
    </w:lvl>
    <w:lvl w:ilvl="7" w:tplc="FFFFFFFF" w:tentative="1">
      <w:start w:val="1"/>
      <w:numFmt w:val="lowerLetter"/>
      <w:lvlText w:val="%8."/>
      <w:lvlJc w:val="left"/>
      <w:pPr>
        <w:tabs>
          <w:tab w:val="num" w:pos="5790"/>
        </w:tabs>
        <w:ind w:left="5790" w:hanging="360"/>
      </w:pPr>
    </w:lvl>
    <w:lvl w:ilvl="8" w:tplc="FFFFFFFF" w:tentative="1">
      <w:start w:val="1"/>
      <w:numFmt w:val="lowerRoman"/>
      <w:lvlText w:val="%9."/>
      <w:lvlJc w:val="right"/>
      <w:pPr>
        <w:tabs>
          <w:tab w:val="num" w:pos="6510"/>
        </w:tabs>
        <w:ind w:left="6510" w:hanging="180"/>
      </w:pPr>
    </w:lvl>
  </w:abstractNum>
  <w:abstractNum w:abstractNumId="21" w15:restartNumberingAfterBreak="0">
    <w:nsid w:val="43D0490A"/>
    <w:multiLevelType w:val="multilevel"/>
    <w:tmpl w:val="83328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E3923"/>
    <w:multiLevelType w:val="hybridMultilevel"/>
    <w:tmpl w:val="5FCEFE04"/>
    <w:lvl w:ilvl="0" w:tplc="717AC9F4">
      <w:start w:val="1"/>
      <w:numFmt w:val="lowerLetter"/>
      <w:lvlText w:val="%1)"/>
      <w:lvlJc w:val="left"/>
      <w:pPr>
        <w:tabs>
          <w:tab w:val="num" w:pos="720"/>
        </w:tabs>
        <w:ind w:left="720" w:hanging="360"/>
      </w:pPr>
    </w:lvl>
    <w:lvl w:ilvl="1" w:tplc="36CCB9AE" w:tentative="1">
      <w:start w:val="1"/>
      <w:numFmt w:val="lowerLetter"/>
      <w:lvlText w:val="%2)"/>
      <w:lvlJc w:val="left"/>
      <w:pPr>
        <w:tabs>
          <w:tab w:val="num" w:pos="1440"/>
        </w:tabs>
        <w:ind w:left="1440" w:hanging="360"/>
      </w:pPr>
    </w:lvl>
    <w:lvl w:ilvl="2" w:tplc="BB66CA92" w:tentative="1">
      <w:start w:val="1"/>
      <w:numFmt w:val="lowerLetter"/>
      <w:lvlText w:val="%3)"/>
      <w:lvlJc w:val="left"/>
      <w:pPr>
        <w:tabs>
          <w:tab w:val="num" w:pos="2160"/>
        </w:tabs>
        <w:ind w:left="2160" w:hanging="360"/>
      </w:pPr>
    </w:lvl>
    <w:lvl w:ilvl="3" w:tplc="CDA49BEC" w:tentative="1">
      <w:start w:val="1"/>
      <w:numFmt w:val="lowerLetter"/>
      <w:lvlText w:val="%4)"/>
      <w:lvlJc w:val="left"/>
      <w:pPr>
        <w:tabs>
          <w:tab w:val="num" w:pos="2880"/>
        </w:tabs>
        <w:ind w:left="2880" w:hanging="360"/>
      </w:pPr>
    </w:lvl>
    <w:lvl w:ilvl="4" w:tplc="385ED5AC" w:tentative="1">
      <w:start w:val="1"/>
      <w:numFmt w:val="lowerLetter"/>
      <w:lvlText w:val="%5)"/>
      <w:lvlJc w:val="left"/>
      <w:pPr>
        <w:tabs>
          <w:tab w:val="num" w:pos="3600"/>
        </w:tabs>
        <w:ind w:left="3600" w:hanging="360"/>
      </w:pPr>
    </w:lvl>
    <w:lvl w:ilvl="5" w:tplc="A4E0B0D6" w:tentative="1">
      <w:start w:val="1"/>
      <w:numFmt w:val="lowerLetter"/>
      <w:lvlText w:val="%6)"/>
      <w:lvlJc w:val="left"/>
      <w:pPr>
        <w:tabs>
          <w:tab w:val="num" w:pos="4320"/>
        </w:tabs>
        <w:ind w:left="4320" w:hanging="360"/>
      </w:pPr>
    </w:lvl>
    <w:lvl w:ilvl="6" w:tplc="A0324A72" w:tentative="1">
      <w:start w:val="1"/>
      <w:numFmt w:val="lowerLetter"/>
      <w:lvlText w:val="%7)"/>
      <w:lvlJc w:val="left"/>
      <w:pPr>
        <w:tabs>
          <w:tab w:val="num" w:pos="5040"/>
        </w:tabs>
        <w:ind w:left="5040" w:hanging="360"/>
      </w:pPr>
    </w:lvl>
    <w:lvl w:ilvl="7" w:tplc="77267564" w:tentative="1">
      <w:start w:val="1"/>
      <w:numFmt w:val="lowerLetter"/>
      <w:lvlText w:val="%8)"/>
      <w:lvlJc w:val="left"/>
      <w:pPr>
        <w:tabs>
          <w:tab w:val="num" w:pos="5760"/>
        </w:tabs>
        <w:ind w:left="5760" w:hanging="360"/>
      </w:pPr>
    </w:lvl>
    <w:lvl w:ilvl="8" w:tplc="09D80864" w:tentative="1">
      <w:start w:val="1"/>
      <w:numFmt w:val="lowerLetter"/>
      <w:lvlText w:val="%9)"/>
      <w:lvlJc w:val="left"/>
      <w:pPr>
        <w:tabs>
          <w:tab w:val="num" w:pos="6480"/>
        </w:tabs>
        <w:ind w:left="6480" w:hanging="360"/>
      </w:pPr>
    </w:lvl>
  </w:abstractNum>
  <w:abstractNum w:abstractNumId="23" w15:restartNumberingAfterBreak="0">
    <w:nsid w:val="469B7BEC"/>
    <w:multiLevelType w:val="hybridMultilevel"/>
    <w:tmpl w:val="6A7EBDCE"/>
    <w:lvl w:ilvl="0" w:tplc="E2CC38DA">
      <w:start w:val="4"/>
      <w:numFmt w:val="bullet"/>
      <w:lvlText w:val="-"/>
      <w:lvlJc w:val="left"/>
      <w:pPr>
        <w:ind w:left="927" w:hanging="360"/>
      </w:pPr>
      <w:rPr>
        <w:rFonts w:ascii="Calibri" w:eastAsia="Times New Roman" w:hAnsi="Calibri"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4" w15:restartNumberingAfterBreak="0">
    <w:nsid w:val="46D765A7"/>
    <w:multiLevelType w:val="hybridMultilevel"/>
    <w:tmpl w:val="F01C0260"/>
    <w:lvl w:ilvl="0" w:tplc="DA1ABE3E">
      <w:start w:val="1"/>
      <w:numFmt w:val="bullet"/>
      <w:pStyle w:val="Aciklama"/>
      <w:lvlText w:val=""/>
      <w:lvlPicBulletId w:val="0"/>
      <w:lvlJc w:val="left"/>
      <w:pPr>
        <w:ind w:left="473"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45640B"/>
    <w:multiLevelType w:val="hybridMultilevel"/>
    <w:tmpl w:val="0D8609C8"/>
    <w:lvl w:ilvl="0" w:tplc="176CCF10">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146B20"/>
    <w:multiLevelType w:val="hybridMultilevel"/>
    <w:tmpl w:val="EA9C2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10158E6"/>
    <w:multiLevelType w:val="hybridMultilevel"/>
    <w:tmpl w:val="813A1B14"/>
    <w:lvl w:ilvl="0" w:tplc="54A80A68">
      <w:start w:val="1"/>
      <w:numFmt w:val="lowerLetter"/>
      <w:lvlText w:val="%1)"/>
      <w:lvlJc w:val="left"/>
      <w:pPr>
        <w:tabs>
          <w:tab w:val="num" w:pos="720"/>
        </w:tabs>
        <w:ind w:left="720" w:hanging="360"/>
      </w:pPr>
    </w:lvl>
    <w:lvl w:ilvl="1" w:tplc="956CE4A6" w:tentative="1">
      <w:start w:val="1"/>
      <w:numFmt w:val="lowerLetter"/>
      <w:lvlText w:val="%2)"/>
      <w:lvlJc w:val="left"/>
      <w:pPr>
        <w:tabs>
          <w:tab w:val="num" w:pos="1440"/>
        </w:tabs>
        <w:ind w:left="1440" w:hanging="360"/>
      </w:pPr>
    </w:lvl>
    <w:lvl w:ilvl="2" w:tplc="6F0A3210" w:tentative="1">
      <w:start w:val="1"/>
      <w:numFmt w:val="lowerLetter"/>
      <w:lvlText w:val="%3)"/>
      <w:lvlJc w:val="left"/>
      <w:pPr>
        <w:tabs>
          <w:tab w:val="num" w:pos="2160"/>
        </w:tabs>
        <w:ind w:left="2160" w:hanging="360"/>
      </w:pPr>
    </w:lvl>
    <w:lvl w:ilvl="3" w:tplc="FC7253DC" w:tentative="1">
      <w:start w:val="1"/>
      <w:numFmt w:val="lowerLetter"/>
      <w:lvlText w:val="%4)"/>
      <w:lvlJc w:val="left"/>
      <w:pPr>
        <w:tabs>
          <w:tab w:val="num" w:pos="2880"/>
        </w:tabs>
        <w:ind w:left="2880" w:hanging="360"/>
      </w:pPr>
    </w:lvl>
    <w:lvl w:ilvl="4" w:tplc="8E0CDCA6" w:tentative="1">
      <w:start w:val="1"/>
      <w:numFmt w:val="lowerLetter"/>
      <w:lvlText w:val="%5)"/>
      <w:lvlJc w:val="left"/>
      <w:pPr>
        <w:tabs>
          <w:tab w:val="num" w:pos="3600"/>
        </w:tabs>
        <w:ind w:left="3600" w:hanging="360"/>
      </w:pPr>
    </w:lvl>
    <w:lvl w:ilvl="5" w:tplc="521EC874" w:tentative="1">
      <w:start w:val="1"/>
      <w:numFmt w:val="lowerLetter"/>
      <w:lvlText w:val="%6)"/>
      <w:lvlJc w:val="left"/>
      <w:pPr>
        <w:tabs>
          <w:tab w:val="num" w:pos="4320"/>
        </w:tabs>
        <w:ind w:left="4320" w:hanging="360"/>
      </w:pPr>
    </w:lvl>
    <w:lvl w:ilvl="6" w:tplc="AA26DD7C" w:tentative="1">
      <w:start w:val="1"/>
      <w:numFmt w:val="lowerLetter"/>
      <w:lvlText w:val="%7)"/>
      <w:lvlJc w:val="left"/>
      <w:pPr>
        <w:tabs>
          <w:tab w:val="num" w:pos="5040"/>
        </w:tabs>
        <w:ind w:left="5040" w:hanging="360"/>
      </w:pPr>
    </w:lvl>
    <w:lvl w:ilvl="7" w:tplc="993E9030" w:tentative="1">
      <w:start w:val="1"/>
      <w:numFmt w:val="lowerLetter"/>
      <w:lvlText w:val="%8)"/>
      <w:lvlJc w:val="left"/>
      <w:pPr>
        <w:tabs>
          <w:tab w:val="num" w:pos="5760"/>
        </w:tabs>
        <w:ind w:left="5760" w:hanging="360"/>
      </w:pPr>
    </w:lvl>
    <w:lvl w:ilvl="8" w:tplc="24DEA114" w:tentative="1">
      <w:start w:val="1"/>
      <w:numFmt w:val="lowerLetter"/>
      <w:lvlText w:val="%9)"/>
      <w:lvlJc w:val="left"/>
      <w:pPr>
        <w:tabs>
          <w:tab w:val="num" w:pos="6480"/>
        </w:tabs>
        <w:ind w:left="6480" w:hanging="360"/>
      </w:pPr>
    </w:lvl>
  </w:abstractNum>
  <w:abstractNum w:abstractNumId="28" w15:restartNumberingAfterBreak="0">
    <w:nsid w:val="518E7323"/>
    <w:multiLevelType w:val="hybridMultilevel"/>
    <w:tmpl w:val="9398D4CA"/>
    <w:lvl w:ilvl="0" w:tplc="041F0007">
      <w:start w:val="1"/>
      <w:numFmt w:val="bullet"/>
      <w:lvlText w:val=""/>
      <w:lvlPicBulletId w:val="0"/>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9" w15:restartNumberingAfterBreak="0">
    <w:nsid w:val="58C121B0"/>
    <w:multiLevelType w:val="hybridMultilevel"/>
    <w:tmpl w:val="0A6654B2"/>
    <w:lvl w:ilvl="0" w:tplc="09C4F590">
      <w:start w:val="1"/>
      <w:numFmt w:val="bullet"/>
      <w:lvlText w:val=""/>
      <w:lvlJc w:val="left"/>
      <w:pPr>
        <w:ind w:left="927" w:hanging="360"/>
      </w:pPr>
      <w:rPr>
        <w:rFonts w:ascii="Wingdings" w:hAnsi="Wingdings" w:hint="default"/>
        <w:b/>
        <w:i w:val="0"/>
        <w:color w:val="auto"/>
        <w:sz w:val="20"/>
        <w:szCs w:val="20"/>
      </w:rPr>
    </w:lvl>
    <w:lvl w:ilvl="1" w:tplc="5A0E2174">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D3329"/>
    <w:multiLevelType w:val="hybridMultilevel"/>
    <w:tmpl w:val="6BE0FC14"/>
    <w:lvl w:ilvl="0" w:tplc="3822C5D0">
      <w:start w:val="5"/>
      <w:numFmt w:val="bullet"/>
      <w:lvlText w:val="-"/>
      <w:lvlJc w:val="left"/>
      <w:pPr>
        <w:ind w:left="1494" w:hanging="360"/>
      </w:pPr>
      <w:rPr>
        <w:rFonts w:ascii="Calibri" w:eastAsia="Times New Roman" w:hAnsi="Calibri" w:cs="Arial"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31" w15:restartNumberingAfterBreak="0">
    <w:nsid w:val="5BCD09C3"/>
    <w:multiLevelType w:val="hybridMultilevel"/>
    <w:tmpl w:val="ED766AB8"/>
    <w:lvl w:ilvl="0" w:tplc="22E65D90">
      <w:start w:val="4"/>
      <w:numFmt w:val="bullet"/>
      <w:lvlText w:val="-"/>
      <w:lvlJc w:val="left"/>
      <w:pPr>
        <w:ind w:left="710" w:hanging="360"/>
      </w:pPr>
      <w:rPr>
        <w:rFonts w:ascii="Calibri" w:eastAsia="Times New Roman" w:hAnsi="Calibri" w:cs="Arial"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32" w15:restartNumberingAfterBreak="0">
    <w:nsid w:val="5ECE61F9"/>
    <w:multiLevelType w:val="hybridMultilevel"/>
    <w:tmpl w:val="0492D0E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402646"/>
    <w:multiLevelType w:val="singleLevel"/>
    <w:tmpl w:val="041F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5B17FD1"/>
    <w:multiLevelType w:val="multilevel"/>
    <w:tmpl w:val="72BACDA2"/>
    <w:lvl w:ilvl="0">
      <w:start w:val="4"/>
      <w:numFmt w:val="decimal"/>
      <w:lvlText w:val="%1"/>
      <w:lvlJc w:val="left"/>
      <w:pPr>
        <w:tabs>
          <w:tab w:val="num" w:pos="495"/>
        </w:tabs>
        <w:ind w:left="495" w:hanging="495"/>
      </w:pPr>
      <w:rPr>
        <w:rFonts w:hint="default"/>
        <w:b/>
        <w:i w:val="0"/>
        <w:sz w:val="18"/>
      </w:rPr>
    </w:lvl>
    <w:lvl w:ilvl="1">
      <w:start w:val="2"/>
      <w:numFmt w:val="decimal"/>
      <w:lvlText w:val="%1.%2"/>
      <w:lvlJc w:val="left"/>
      <w:pPr>
        <w:tabs>
          <w:tab w:val="num" w:pos="495"/>
        </w:tabs>
        <w:ind w:left="495" w:hanging="495"/>
      </w:pPr>
      <w:rPr>
        <w:rFonts w:hint="default"/>
        <w:b/>
        <w:i w:val="0"/>
        <w:sz w:val="18"/>
      </w:rPr>
    </w:lvl>
    <w:lvl w:ilvl="2">
      <w:start w:val="4"/>
      <w:numFmt w:val="decimal"/>
      <w:lvlText w:val="%1.%2.%3"/>
      <w:lvlJc w:val="left"/>
      <w:pPr>
        <w:tabs>
          <w:tab w:val="num" w:pos="495"/>
        </w:tabs>
        <w:ind w:left="495" w:hanging="495"/>
      </w:pPr>
      <w:rPr>
        <w:rFonts w:hint="default"/>
        <w:b/>
        <w:i w:val="0"/>
        <w:sz w:val="18"/>
      </w:rPr>
    </w:lvl>
    <w:lvl w:ilvl="3">
      <w:start w:val="1"/>
      <w:numFmt w:val="decimal"/>
      <w:lvlText w:val="%1.%2.%3.%4"/>
      <w:lvlJc w:val="left"/>
      <w:pPr>
        <w:tabs>
          <w:tab w:val="num" w:pos="720"/>
        </w:tabs>
        <w:ind w:left="720" w:hanging="720"/>
      </w:pPr>
      <w:rPr>
        <w:rFonts w:hint="default"/>
        <w:b/>
        <w:i w:val="0"/>
        <w:sz w:val="18"/>
      </w:rPr>
    </w:lvl>
    <w:lvl w:ilvl="4">
      <w:start w:val="1"/>
      <w:numFmt w:val="decimal"/>
      <w:lvlText w:val="%1.%2.%3.%4.%5"/>
      <w:lvlJc w:val="left"/>
      <w:pPr>
        <w:tabs>
          <w:tab w:val="num" w:pos="720"/>
        </w:tabs>
        <w:ind w:left="720" w:hanging="720"/>
      </w:pPr>
      <w:rPr>
        <w:rFonts w:hint="default"/>
        <w:b/>
        <w:i w:val="0"/>
        <w:sz w:val="18"/>
      </w:rPr>
    </w:lvl>
    <w:lvl w:ilvl="5">
      <w:start w:val="1"/>
      <w:numFmt w:val="decimal"/>
      <w:lvlText w:val="%1.%2.%3.%4.%5.%6"/>
      <w:lvlJc w:val="left"/>
      <w:pPr>
        <w:tabs>
          <w:tab w:val="num" w:pos="1080"/>
        </w:tabs>
        <w:ind w:left="1080" w:hanging="1080"/>
      </w:pPr>
      <w:rPr>
        <w:rFonts w:hint="default"/>
        <w:b/>
        <w:i w:val="0"/>
        <w:sz w:val="18"/>
      </w:rPr>
    </w:lvl>
    <w:lvl w:ilvl="6">
      <w:start w:val="1"/>
      <w:numFmt w:val="decimal"/>
      <w:lvlText w:val="%1.%2.%3.%4.%5.%6.%7"/>
      <w:lvlJc w:val="left"/>
      <w:pPr>
        <w:tabs>
          <w:tab w:val="num" w:pos="1080"/>
        </w:tabs>
        <w:ind w:left="1080" w:hanging="1080"/>
      </w:pPr>
      <w:rPr>
        <w:rFonts w:hint="default"/>
        <w:b/>
        <w:i w:val="0"/>
        <w:sz w:val="18"/>
      </w:rPr>
    </w:lvl>
    <w:lvl w:ilvl="7">
      <w:start w:val="1"/>
      <w:numFmt w:val="decimal"/>
      <w:lvlText w:val="%1.%2.%3.%4.%5.%6.%7.%8"/>
      <w:lvlJc w:val="left"/>
      <w:pPr>
        <w:tabs>
          <w:tab w:val="num" w:pos="1080"/>
        </w:tabs>
        <w:ind w:left="1080" w:hanging="1080"/>
      </w:pPr>
      <w:rPr>
        <w:rFonts w:hint="default"/>
        <w:b/>
        <w:i w:val="0"/>
        <w:sz w:val="18"/>
      </w:rPr>
    </w:lvl>
    <w:lvl w:ilvl="8">
      <w:start w:val="1"/>
      <w:numFmt w:val="decimal"/>
      <w:lvlText w:val="%1.%2.%3.%4.%5.%6.%7.%8.%9"/>
      <w:lvlJc w:val="left"/>
      <w:pPr>
        <w:tabs>
          <w:tab w:val="num" w:pos="1440"/>
        </w:tabs>
        <w:ind w:left="1440" w:hanging="1440"/>
      </w:pPr>
      <w:rPr>
        <w:rFonts w:hint="default"/>
        <w:b/>
        <w:i w:val="0"/>
        <w:sz w:val="18"/>
      </w:rPr>
    </w:lvl>
  </w:abstractNum>
  <w:abstractNum w:abstractNumId="35" w15:restartNumberingAfterBreak="0">
    <w:nsid w:val="661C1B2C"/>
    <w:multiLevelType w:val="hybridMultilevel"/>
    <w:tmpl w:val="BEB25B58"/>
    <w:lvl w:ilvl="0" w:tplc="95A6755C">
      <w:numFmt w:val="bullet"/>
      <w:lvlText w:val="-"/>
      <w:lvlJc w:val="left"/>
      <w:pPr>
        <w:tabs>
          <w:tab w:val="num" w:pos="360"/>
        </w:tabs>
        <w:ind w:left="360" w:hanging="360"/>
      </w:pPr>
      <w:rPr>
        <w:rFonts w:ascii="Tahoma" w:eastAsia="Times New Roman" w:hAnsi="Tahoma" w:cs="Tahoma" w:hint="default"/>
        <w:b w:val="0"/>
        <w:sz w:val="20"/>
        <w:szCs w:val="20"/>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E815F8"/>
    <w:multiLevelType w:val="hybridMultilevel"/>
    <w:tmpl w:val="2DB4DE36"/>
    <w:lvl w:ilvl="0" w:tplc="6E644AFE">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283A"/>
    <w:multiLevelType w:val="hybridMultilevel"/>
    <w:tmpl w:val="7FD0C816"/>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6C07389"/>
    <w:multiLevelType w:val="multilevel"/>
    <w:tmpl w:val="4EF8E836"/>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BD43FCB"/>
    <w:multiLevelType w:val="hybridMultilevel"/>
    <w:tmpl w:val="1FECE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D118D8"/>
    <w:multiLevelType w:val="hybridMultilevel"/>
    <w:tmpl w:val="68666D9A"/>
    <w:lvl w:ilvl="0" w:tplc="7E561D14">
      <w:start w:val="1"/>
      <w:numFmt w:val="bullet"/>
      <w:pStyle w:val="Bullet"/>
      <w:lvlText w:val=""/>
      <w:lvlJc w:val="left"/>
      <w:pPr>
        <w:tabs>
          <w:tab w:val="num" w:pos="1134"/>
        </w:tabs>
        <w:ind w:left="1134" w:hanging="567"/>
      </w:pPr>
      <w:rPr>
        <w:rFonts w:ascii="Wingdings" w:hAnsi="Wingdings" w:hint="default"/>
        <w:b/>
        <w:i w:val="0"/>
        <w:color w:val="auto"/>
        <w:sz w:val="20"/>
        <w:szCs w:val="20"/>
      </w:rPr>
    </w:lvl>
    <w:lvl w:ilvl="1" w:tplc="6DAE1A14">
      <w:start w:val="9"/>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50094E"/>
    <w:multiLevelType w:val="multilevel"/>
    <w:tmpl w:val="9B32675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1288"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abstractNumId w:val="5"/>
  </w:num>
  <w:num w:numId="2">
    <w:abstractNumId w:val="24"/>
  </w:num>
  <w:num w:numId="3">
    <w:abstractNumId w:val="40"/>
  </w:num>
  <w:num w:numId="4">
    <w:abstractNumId w:val="14"/>
  </w:num>
  <w:num w:numId="5">
    <w:abstractNumId w:val="38"/>
  </w:num>
  <w:num w:numId="6">
    <w:abstractNumId w:val="1"/>
  </w:num>
  <w:num w:numId="7">
    <w:abstractNumId w:val="31"/>
  </w:num>
  <w:num w:numId="8">
    <w:abstractNumId w:val="12"/>
  </w:num>
  <w:num w:numId="9">
    <w:abstractNumId w:val="20"/>
  </w:num>
  <w:num w:numId="10">
    <w:abstractNumId w:val="23"/>
  </w:num>
  <w:num w:numId="11">
    <w:abstractNumId w:val="6"/>
  </w:num>
  <w:num w:numId="12">
    <w:abstractNumId w:val="30"/>
  </w:num>
  <w:num w:numId="13">
    <w:abstractNumId w:val="2"/>
  </w:num>
  <w:num w:numId="14">
    <w:abstractNumId w:val="32"/>
  </w:num>
  <w:num w:numId="15">
    <w:abstractNumId w:val="40"/>
  </w:num>
  <w:num w:numId="16">
    <w:abstractNumId w:val="3"/>
  </w:num>
  <w:num w:numId="17">
    <w:abstractNumId w:val="40"/>
  </w:num>
  <w:num w:numId="18">
    <w:abstractNumId w:val="40"/>
  </w:num>
  <w:num w:numId="19">
    <w:abstractNumId w:val="15"/>
  </w:num>
  <w:num w:numId="20">
    <w:abstractNumId w:val="40"/>
  </w:num>
  <w:num w:numId="21">
    <w:abstractNumId w:val="40"/>
  </w:num>
  <w:num w:numId="22">
    <w:abstractNumId w:val="40"/>
  </w:num>
  <w:num w:numId="23">
    <w:abstractNumId w:val="29"/>
  </w:num>
  <w:num w:numId="24">
    <w:abstractNumId w:val="41"/>
  </w:num>
  <w:num w:numId="25">
    <w:abstractNumId w:val="18"/>
  </w:num>
  <w:num w:numId="26">
    <w:abstractNumId w:val="26"/>
  </w:num>
  <w:num w:numId="27">
    <w:abstractNumId w:val="39"/>
  </w:num>
  <w:num w:numId="28">
    <w:abstractNumId w:val="17"/>
  </w:num>
  <w:num w:numId="29">
    <w:abstractNumId w:val="8"/>
  </w:num>
  <w:num w:numId="30">
    <w:abstractNumId w:val="9"/>
  </w:num>
  <w:num w:numId="31">
    <w:abstractNumId w:val="19"/>
  </w:num>
  <w:num w:numId="32">
    <w:abstractNumId w:val="33"/>
  </w:num>
  <w:num w:numId="33">
    <w:abstractNumId w:val="13"/>
  </w:num>
  <w:num w:numId="34">
    <w:abstractNumId w:val="22"/>
  </w:num>
  <w:num w:numId="35">
    <w:abstractNumId w:val="27"/>
  </w:num>
  <w:num w:numId="36">
    <w:abstractNumId w:val="21"/>
  </w:num>
  <w:num w:numId="37">
    <w:abstractNumId w:val="0"/>
  </w:num>
  <w:num w:numId="38">
    <w:abstractNumId w:val="34"/>
  </w:num>
  <w:num w:numId="39">
    <w:abstractNumId w:val="36"/>
  </w:num>
  <w:num w:numId="40">
    <w:abstractNumId w:val="4"/>
  </w:num>
  <w:num w:numId="41">
    <w:abstractNumId w:val="7"/>
  </w:num>
  <w:num w:numId="42">
    <w:abstractNumId w:val="37"/>
  </w:num>
  <w:num w:numId="43">
    <w:abstractNumId w:val="16"/>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25"/>
  </w:num>
  <w:num w:numId="47">
    <w:abstractNumId w:val="10"/>
  </w:num>
  <w:num w:numId="48">
    <w:abstractNumId w:val="35"/>
  </w:num>
  <w:num w:numId="49">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43"/>
    <w:rsid w:val="00001491"/>
    <w:rsid w:val="00004E88"/>
    <w:rsid w:val="000102A4"/>
    <w:rsid w:val="0001075A"/>
    <w:rsid w:val="00012E67"/>
    <w:rsid w:val="00014069"/>
    <w:rsid w:val="00014BE0"/>
    <w:rsid w:val="0001728B"/>
    <w:rsid w:val="00024AAB"/>
    <w:rsid w:val="00024F86"/>
    <w:rsid w:val="00025690"/>
    <w:rsid w:val="000310D1"/>
    <w:rsid w:val="00034737"/>
    <w:rsid w:val="00037012"/>
    <w:rsid w:val="000373D6"/>
    <w:rsid w:val="00037761"/>
    <w:rsid w:val="00040C7B"/>
    <w:rsid w:val="00042A9A"/>
    <w:rsid w:val="00042C87"/>
    <w:rsid w:val="0004674E"/>
    <w:rsid w:val="0005224F"/>
    <w:rsid w:val="000556E2"/>
    <w:rsid w:val="00055FBC"/>
    <w:rsid w:val="00057FF7"/>
    <w:rsid w:val="00060203"/>
    <w:rsid w:val="00061EF2"/>
    <w:rsid w:val="00064460"/>
    <w:rsid w:val="00067364"/>
    <w:rsid w:val="00073517"/>
    <w:rsid w:val="00074FC9"/>
    <w:rsid w:val="00084A43"/>
    <w:rsid w:val="00085062"/>
    <w:rsid w:val="00085FC8"/>
    <w:rsid w:val="00090E1E"/>
    <w:rsid w:val="00094763"/>
    <w:rsid w:val="000A0EAE"/>
    <w:rsid w:val="000A5B3E"/>
    <w:rsid w:val="000A6D7D"/>
    <w:rsid w:val="000A75BF"/>
    <w:rsid w:val="000B01F5"/>
    <w:rsid w:val="000B0680"/>
    <w:rsid w:val="000B0FD8"/>
    <w:rsid w:val="000B535C"/>
    <w:rsid w:val="000C6E94"/>
    <w:rsid w:val="000C7F1D"/>
    <w:rsid w:val="000D294A"/>
    <w:rsid w:val="000D4B36"/>
    <w:rsid w:val="000D55ED"/>
    <w:rsid w:val="000D625A"/>
    <w:rsid w:val="000D63F4"/>
    <w:rsid w:val="000D7037"/>
    <w:rsid w:val="000D729B"/>
    <w:rsid w:val="000E2912"/>
    <w:rsid w:val="000E38A0"/>
    <w:rsid w:val="000E48DB"/>
    <w:rsid w:val="000E5947"/>
    <w:rsid w:val="000E5BF1"/>
    <w:rsid w:val="000E5DC1"/>
    <w:rsid w:val="000F410F"/>
    <w:rsid w:val="000F42CE"/>
    <w:rsid w:val="000F5817"/>
    <w:rsid w:val="000F668F"/>
    <w:rsid w:val="00101368"/>
    <w:rsid w:val="00101977"/>
    <w:rsid w:val="00102ECA"/>
    <w:rsid w:val="00103E6C"/>
    <w:rsid w:val="001136A8"/>
    <w:rsid w:val="001146A9"/>
    <w:rsid w:val="00114CFE"/>
    <w:rsid w:val="0011591C"/>
    <w:rsid w:val="00120A08"/>
    <w:rsid w:val="00122CBC"/>
    <w:rsid w:val="00126080"/>
    <w:rsid w:val="00127811"/>
    <w:rsid w:val="001353D4"/>
    <w:rsid w:val="001363B9"/>
    <w:rsid w:val="00140954"/>
    <w:rsid w:val="00144C59"/>
    <w:rsid w:val="001454B8"/>
    <w:rsid w:val="00147031"/>
    <w:rsid w:val="0014772E"/>
    <w:rsid w:val="00147B8E"/>
    <w:rsid w:val="00147F85"/>
    <w:rsid w:val="00150589"/>
    <w:rsid w:val="00151427"/>
    <w:rsid w:val="00156AC3"/>
    <w:rsid w:val="00161A36"/>
    <w:rsid w:val="00162F73"/>
    <w:rsid w:val="00163C80"/>
    <w:rsid w:val="00163E7E"/>
    <w:rsid w:val="0016456E"/>
    <w:rsid w:val="001652A0"/>
    <w:rsid w:val="00166E2B"/>
    <w:rsid w:val="00167B8C"/>
    <w:rsid w:val="00171D66"/>
    <w:rsid w:val="00173D0E"/>
    <w:rsid w:val="00174066"/>
    <w:rsid w:val="001752B7"/>
    <w:rsid w:val="00176808"/>
    <w:rsid w:val="00183739"/>
    <w:rsid w:val="001838FE"/>
    <w:rsid w:val="00184C55"/>
    <w:rsid w:val="00187F62"/>
    <w:rsid w:val="00190D8E"/>
    <w:rsid w:val="001930F7"/>
    <w:rsid w:val="001932F3"/>
    <w:rsid w:val="00196388"/>
    <w:rsid w:val="001A0703"/>
    <w:rsid w:val="001A25A0"/>
    <w:rsid w:val="001A2685"/>
    <w:rsid w:val="001A4136"/>
    <w:rsid w:val="001A5CA5"/>
    <w:rsid w:val="001A79C7"/>
    <w:rsid w:val="001B20E3"/>
    <w:rsid w:val="001B28D5"/>
    <w:rsid w:val="001B298B"/>
    <w:rsid w:val="001B40CC"/>
    <w:rsid w:val="001B452E"/>
    <w:rsid w:val="001B48DD"/>
    <w:rsid w:val="001B7526"/>
    <w:rsid w:val="001B7B4D"/>
    <w:rsid w:val="001C17BB"/>
    <w:rsid w:val="001C2CF6"/>
    <w:rsid w:val="001C2D11"/>
    <w:rsid w:val="001C39E1"/>
    <w:rsid w:val="001C409E"/>
    <w:rsid w:val="001C4773"/>
    <w:rsid w:val="001D0AA1"/>
    <w:rsid w:val="001D1185"/>
    <w:rsid w:val="001D142D"/>
    <w:rsid w:val="001D4BD7"/>
    <w:rsid w:val="001E009A"/>
    <w:rsid w:val="001E1FAD"/>
    <w:rsid w:val="001E2A47"/>
    <w:rsid w:val="001E2AA9"/>
    <w:rsid w:val="001E3589"/>
    <w:rsid w:val="001E4700"/>
    <w:rsid w:val="001E4B26"/>
    <w:rsid w:val="001E6B00"/>
    <w:rsid w:val="001F19D1"/>
    <w:rsid w:val="001F22BA"/>
    <w:rsid w:val="001F4B12"/>
    <w:rsid w:val="00200D37"/>
    <w:rsid w:val="00201C9E"/>
    <w:rsid w:val="00202AB7"/>
    <w:rsid w:val="00203EC9"/>
    <w:rsid w:val="002066FD"/>
    <w:rsid w:val="002101E6"/>
    <w:rsid w:val="0021449E"/>
    <w:rsid w:val="00215522"/>
    <w:rsid w:val="00215D17"/>
    <w:rsid w:val="00216526"/>
    <w:rsid w:val="00220962"/>
    <w:rsid w:val="002216E0"/>
    <w:rsid w:val="00227D73"/>
    <w:rsid w:val="00227DE5"/>
    <w:rsid w:val="00230705"/>
    <w:rsid w:val="002324CC"/>
    <w:rsid w:val="00232D2D"/>
    <w:rsid w:val="002354CA"/>
    <w:rsid w:val="00235748"/>
    <w:rsid w:val="00235EE4"/>
    <w:rsid w:val="00235F5F"/>
    <w:rsid w:val="0023675B"/>
    <w:rsid w:val="00236B83"/>
    <w:rsid w:val="00236E91"/>
    <w:rsid w:val="0023795E"/>
    <w:rsid w:val="00237C70"/>
    <w:rsid w:val="0024044F"/>
    <w:rsid w:val="00240662"/>
    <w:rsid w:val="002412C2"/>
    <w:rsid w:val="0024174B"/>
    <w:rsid w:val="0024296F"/>
    <w:rsid w:val="002509AF"/>
    <w:rsid w:val="00251700"/>
    <w:rsid w:val="00251CD6"/>
    <w:rsid w:val="002550F2"/>
    <w:rsid w:val="002557DA"/>
    <w:rsid w:val="002564AC"/>
    <w:rsid w:val="00257A2F"/>
    <w:rsid w:val="002602EC"/>
    <w:rsid w:val="0026158C"/>
    <w:rsid w:val="002622EB"/>
    <w:rsid w:val="00262E99"/>
    <w:rsid w:val="0026479B"/>
    <w:rsid w:val="00267DCA"/>
    <w:rsid w:val="00270CED"/>
    <w:rsid w:val="00270D12"/>
    <w:rsid w:val="0027180C"/>
    <w:rsid w:val="00271C49"/>
    <w:rsid w:val="00272E54"/>
    <w:rsid w:val="00273375"/>
    <w:rsid w:val="0027498D"/>
    <w:rsid w:val="002749E7"/>
    <w:rsid w:val="00276C35"/>
    <w:rsid w:val="00277057"/>
    <w:rsid w:val="00277707"/>
    <w:rsid w:val="00282CFC"/>
    <w:rsid w:val="00284593"/>
    <w:rsid w:val="00284723"/>
    <w:rsid w:val="002862B1"/>
    <w:rsid w:val="00286B44"/>
    <w:rsid w:val="0028778A"/>
    <w:rsid w:val="0029067D"/>
    <w:rsid w:val="00293D64"/>
    <w:rsid w:val="00293EC5"/>
    <w:rsid w:val="00294C4A"/>
    <w:rsid w:val="00295A51"/>
    <w:rsid w:val="00297270"/>
    <w:rsid w:val="002A0DAE"/>
    <w:rsid w:val="002A280C"/>
    <w:rsid w:val="002A37DF"/>
    <w:rsid w:val="002A5490"/>
    <w:rsid w:val="002A6833"/>
    <w:rsid w:val="002A77D0"/>
    <w:rsid w:val="002B00C3"/>
    <w:rsid w:val="002B1254"/>
    <w:rsid w:val="002B431E"/>
    <w:rsid w:val="002C0E10"/>
    <w:rsid w:val="002C4762"/>
    <w:rsid w:val="002C5977"/>
    <w:rsid w:val="002D203D"/>
    <w:rsid w:val="002D3051"/>
    <w:rsid w:val="002D412F"/>
    <w:rsid w:val="002D73BD"/>
    <w:rsid w:val="002E38F0"/>
    <w:rsid w:val="002F2A45"/>
    <w:rsid w:val="002F3F8B"/>
    <w:rsid w:val="002F4EBC"/>
    <w:rsid w:val="002F5B2E"/>
    <w:rsid w:val="002F72AB"/>
    <w:rsid w:val="00300006"/>
    <w:rsid w:val="00305225"/>
    <w:rsid w:val="00306043"/>
    <w:rsid w:val="00306C70"/>
    <w:rsid w:val="003104A6"/>
    <w:rsid w:val="00311025"/>
    <w:rsid w:val="00313242"/>
    <w:rsid w:val="00313801"/>
    <w:rsid w:val="00314885"/>
    <w:rsid w:val="003159C2"/>
    <w:rsid w:val="0031673C"/>
    <w:rsid w:val="00317B97"/>
    <w:rsid w:val="003217B9"/>
    <w:rsid w:val="00322D58"/>
    <w:rsid w:val="00323493"/>
    <w:rsid w:val="00323A4C"/>
    <w:rsid w:val="00323BCF"/>
    <w:rsid w:val="00324E9B"/>
    <w:rsid w:val="003259F1"/>
    <w:rsid w:val="00326BFF"/>
    <w:rsid w:val="0032707B"/>
    <w:rsid w:val="0033003C"/>
    <w:rsid w:val="00331D36"/>
    <w:rsid w:val="00331E40"/>
    <w:rsid w:val="00332676"/>
    <w:rsid w:val="003332F3"/>
    <w:rsid w:val="00333A16"/>
    <w:rsid w:val="00335C52"/>
    <w:rsid w:val="00335F42"/>
    <w:rsid w:val="003369E8"/>
    <w:rsid w:val="003415FD"/>
    <w:rsid w:val="003446CA"/>
    <w:rsid w:val="00345353"/>
    <w:rsid w:val="00346C94"/>
    <w:rsid w:val="00353725"/>
    <w:rsid w:val="00356F7E"/>
    <w:rsid w:val="00357A88"/>
    <w:rsid w:val="00360EDA"/>
    <w:rsid w:val="00361631"/>
    <w:rsid w:val="0036263A"/>
    <w:rsid w:val="00362B55"/>
    <w:rsid w:val="00363B27"/>
    <w:rsid w:val="00363B31"/>
    <w:rsid w:val="00363D2B"/>
    <w:rsid w:val="003657AE"/>
    <w:rsid w:val="00366B13"/>
    <w:rsid w:val="00375C8E"/>
    <w:rsid w:val="00376090"/>
    <w:rsid w:val="00376106"/>
    <w:rsid w:val="00384FC4"/>
    <w:rsid w:val="003865CA"/>
    <w:rsid w:val="0038684B"/>
    <w:rsid w:val="003868D0"/>
    <w:rsid w:val="00386EA9"/>
    <w:rsid w:val="00390F06"/>
    <w:rsid w:val="0039156E"/>
    <w:rsid w:val="00393D99"/>
    <w:rsid w:val="003954A9"/>
    <w:rsid w:val="003A0934"/>
    <w:rsid w:val="003A79C6"/>
    <w:rsid w:val="003B43C4"/>
    <w:rsid w:val="003B69F5"/>
    <w:rsid w:val="003B7D74"/>
    <w:rsid w:val="003D1E88"/>
    <w:rsid w:val="003D2D33"/>
    <w:rsid w:val="003D3D31"/>
    <w:rsid w:val="003D5DD9"/>
    <w:rsid w:val="003D619E"/>
    <w:rsid w:val="003D6611"/>
    <w:rsid w:val="003D694E"/>
    <w:rsid w:val="003E0270"/>
    <w:rsid w:val="003E204E"/>
    <w:rsid w:val="003E29E6"/>
    <w:rsid w:val="003E3FCA"/>
    <w:rsid w:val="003E440A"/>
    <w:rsid w:val="003E4DCA"/>
    <w:rsid w:val="003E5111"/>
    <w:rsid w:val="003E658F"/>
    <w:rsid w:val="003F068A"/>
    <w:rsid w:val="003F5A37"/>
    <w:rsid w:val="003F77D7"/>
    <w:rsid w:val="00401519"/>
    <w:rsid w:val="00402140"/>
    <w:rsid w:val="0040300C"/>
    <w:rsid w:val="00405173"/>
    <w:rsid w:val="00406431"/>
    <w:rsid w:val="00406F81"/>
    <w:rsid w:val="00407B44"/>
    <w:rsid w:val="00416C7F"/>
    <w:rsid w:val="00423E1D"/>
    <w:rsid w:val="00423E2F"/>
    <w:rsid w:val="004265DC"/>
    <w:rsid w:val="00431E75"/>
    <w:rsid w:val="00433715"/>
    <w:rsid w:val="004338EB"/>
    <w:rsid w:val="004350E0"/>
    <w:rsid w:val="00436B75"/>
    <w:rsid w:val="004417AB"/>
    <w:rsid w:val="0044208F"/>
    <w:rsid w:val="004426EA"/>
    <w:rsid w:val="004429C5"/>
    <w:rsid w:val="00443FEE"/>
    <w:rsid w:val="00445A1A"/>
    <w:rsid w:val="0044621B"/>
    <w:rsid w:val="00446B98"/>
    <w:rsid w:val="0044718B"/>
    <w:rsid w:val="00451A0B"/>
    <w:rsid w:val="00452888"/>
    <w:rsid w:val="0045427C"/>
    <w:rsid w:val="004542B0"/>
    <w:rsid w:val="00461749"/>
    <w:rsid w:val="00462F8E"/>
    <w:rsid w:val="004635F0"/>
    <w:rsid w:val="0047405B"/>
    <w:rsid w:val="00481FDE"/>
    <w:rsid w:val="0048330D"/>
    <w:rsid w:val="00492B88"/>
    <w:rsid w:val="00493E51"/>
    <w:rsid w:val="004946FC"/>
    <w:rsid w:val="00495A7D"/>
    <w:rsid w:val="00495A8C"/>
    <w:rsid w:val="00497862"/>
    <w:rsid w:val="00497DF3"/>
    <w:rsid w:val="004A0743"/>
    <w:rsid w:val="004A18EB"/>
    <w:rsid w:val="004A41C8"/>
    <w:rsid w:val="004A59B3"/>
    <w:rsid w:val="004A7A92"/>
    <w:rsid w:val="004B0DD7"/>
    <w:rsid w:val="004B4FA0"/>
    <w:rsid w:val="004B71EE"/>
    <w:rsid w:val="004C0F00"/>
    <w:rsid w:val="004C26A1"/>
    <w:rsid w:val="004C3281"/>
    <w:rsid w:val="004C7FD8"/>
    <w:rsid w:val="004D092E"/>
    <w:rsid w:val="004D16CB"/>
    <w:rsid w:val="004D24EB"/>
    <w:rsid w:val="004D2B0B"/>
    <w:rsid w:val="004D46E8"/>
    <w:rsid w:val="004D7F1C"/>
    <w:rsid w:val="004E16ED"/>
    <w:rsid w:val="004E1953"/>
    <w:rsid w:val="004E5202"/>
    <w:rsid w:val="004E66E7"/>
    <w:rsid w:val="004E6B62"/>
    <w:rsid w:val="004F335F"/>
    <w:rsid w:val="004F4A8E"/>
    <w:rsid w:val="004F7AEC"/>
    <w:rsid w:val="00503E34"/>
    <w:rsid w:val="0050728E"/>
    <w:rsid w:val="005072D5"/>
    <w:rsid w:val="0051224D"/>
    <w:rsid w:val="005130E6"/>
    <w:rsid w:val="0051504F"/>
    <w:rsid w:val="00515886"/>
    <w:rsid w:val="00515BF3"/>
    <w:rsid w:val="00520B54"/>
    <w:rsid w:val="00522A22"/>
    <w:rsid w:val="00522F1E"/>
    <w:rsid w:val="005240AB"/>
    <w:rsid w:val="0052441B"/>
    <w:rsid w:val="00530321"/>
    <w:rsid w:val="00534702"/>
    <w:rsid w:val="00534CBA"/>
    <w:rsid w:val="00535BF3"/>
    <w:rsid w:val="005373CD"/>
    <w:rsid w:val="00537AD6"/>
    <w:rsid w:val="00543A50"/>
    <w:rsid w:val="00546D53"/>
    <w:rsid w:val="0055084F"/>
    <w:rsid w:val="00555F8C"/>
    <w:rsid w:val="00557AB4"/>
    <w:rsid w:val="005603FC"/>
    <w:rsid w:val="00560A1F"/>
    <w:rsid w:val="005674E2"/>
    <w:rsid w:val="005705F3"/>
    <w:rsid w:val="00571A81"/>
    <w:rsid w:val="00572C56"/>
    <w:rsid w:val="0057331F"/>
    <w:rsid w:val="0057354E"/>
    <w:rsid w:val="005735FD"/>
    <w:rsid w:val="00574026"/>
    <w:rsid w:val="00574E9A"/>
    <w:rsid w:val="00577332"/>
    <w:rsid w:val="0058038A"/>
    <w:rsid w:val="00580C90"/>
    <w:rsid w:val="005836C8"/>
    <w:rsid w:val="00584EB2"/>
    <w:rsid w:val="00590117"/>
    <w:rsid w:val="0059082D"/>
    <w:rsid w:val="00590A36"/>
    <w:rsid w:val="005911F4"/>
    <w:rsid w:val="00591CF0"/>
    <w:rsid w:val="00592C61"/>
    <w:rsid w:val="00593633"/>
    <w:rsid w:val="0059376B"/>
    <w:rsid w:val="005938AE"/>
    <w:rsid w:val="005939EA"/>
    <w:rsid w:val="005962DA"/>
    <w:rsid w:val="00597E5F"/>
    <w:rsid w:val="005A0D2C"/>
    <w:rsid w:val="005A3C21"/>
    <w:rsid w:val="005A4978"/>
    <w:rsid w:val="005A6C21"/>
    <w:rsid w:val="005A7670"/>
    <w:rsid w:val="005B0CF2"/>
    <w:rsid w:val="005B1183"/>
    <w:rsid w:val="005B176B"/>
    <w:rsid w:val="005B1C29"/>
    <w:rsid w:val="005B234A"/>
    <w:rsid w:val="005B5759"/>
    <w:rsid w:val="005B5CBE"/>
    <w:rsid w:val="005C0DB4"/>
    <w:rsid w:val="005C48B1"/>
    <w:rsid w:val="005C5F9F"/>
    <w:rsid w:val="005D15C4"/>
    <w:rsid w:val="005D1E30"/>
    <w:rsid w:val="005D2A28"/>
    <w:rsid w:val="005D31D2"/>
    <w:rsid w:val="005E155C"/>
    <w:rsid w:val="005E2B1D"/>
    <w:rsid w:val="005E3E65"/>
    <w:rsid w:val="005E43A8"/>
    <w:rsid w:val="005E52BE"/>
    <w:rsid w:val="005E65F2"/>
    <w:rsid w:val="005E6F24"/>
    <w:rsid w:val="005E7DF6"/>
    <w:rsid w:val="005F333E"/>
    <w:rsid w:val="005F603B"/>
    <w:rsid w:val="005F6076"/>
    <w:rsid w:val="00600393"/>
    <w:rsid w:val="00602480"/>
    <w:rsid w:val="00604535"/>
    <w:rsid w:val="00606753"/>
    <w:rsid w:val="00607353"/>
    <w:rsid w:val="00607834"/>
    <w:rsid w:val="00610437"/>
    <w:rsid w:val="00610D4F"/>
    <w:rsid w:val="00612A6A"/>
    <w:rsid w:val="00614CEA"/>
    <w:rsid w:val="00615233"/>
    <w:rsid w:val="00615DB6"/>
    <w:rsid w:val="0061660B"/>
    <w:rsid w:val="00616C5C"/>
    <w:rsid w:val="0061704E"/>
    <w:rsid w:val="006200C2"/>
    <w:rsid w:val="0062441A"/>
    <w:rsid w:val="00625004"/>
    <w:rsid w:val="00625CEB"/>
    <w:rsid w:val="00626F8A"/>
    <w:rsid w:val="00632B1E"/>
    <w:rsid w:val="006330F2"/>
    <w:rsid w:val="006344D5"/>
    <w:rsid w:val="006412CD"/>
    <w:rsid w:val="006455D5"/>
    <w:rsid w:val="00645702"/>
    <w:rsid w:val="00645ACD"/>
    <w:rsid w:val="00654199"/>
    <w:rsid w:val="00654931"/>
    <w:rsid w:val="00655D28"/>
    <w:rsid w:val="006602B4"/>
    <w:rsid w:val="00665503"/>
    <w:rsid w:val="00665B68"/>
    <w:rsid w:val="0066678C"/>
    <w:rsid w:val="0067158C"/>
    <w:rsid w:val="006722EC"/>
    <w:rsid w:val="00673A7F"/>
    <w:rsid w:val="00676330"/>
    <w:rsid w:val="00677A34"/>
    <w:rsid w:val="00677DE2"/>
    <w:rsid w:val="00681BA6"/>
    <w:rsid w:val="00681E79"/>
    <w:rsid w:val="0068384A"/>
    <w:rsid w:val="00683CE3"/>
    <w:rsid w:val="006855E4"/>
    <w:rsid w:val="0069031D"/>
    <w:rsid w:val="00691197"/>
    <w:rsid w:val="00695281"/>
    <w:rsid w:val="00697928"/>
    <w:rsid w:val="006A07E1"/>
    <w:rsid w:val="006A351C"/>
    <w:rsid w:val="006A5305"/>
    <w:rsid w:val="006B08BB"/>
    <w:rsid w:val="006B2C72"/>
    <w:rsid w:val="006B373F"/>
    <w:rsid w:val="006B707A"/>
    <w:rsid w:val="006B783A"/>
    <w:rsid w:val="006B7E8E"/>
    <w:rsid w:val="006C04F1"/>
    <w:rsid w:val="006C1BDD"/>
    <w:rsid w:val="006C1D01"/>
    <w:rsid w:val="006C2625"/>
    <w:rsid w:val="006C3E2D"/>
    <w:rsid w:val="006C625A"/>
    <w:rsid w:val="006C67D9"/>
    <w:rsid w:val="006C69A2"/>
    <w:rsid w:val="006C7A00"/>
    <w:rsid w:val="006C7EA0"/>
    <w:rsid w:val="006D0DE1"/>
    <w:rsid w:val="006D1224"/>
    <w:rsid w:val="006D25B7"/>
    <w:rsid w:val="006E03D3"/>
    <w:rsid w:val="006E5093"/>
    <w:rsid w:val="006E71BF"/>
    <w:rsid w:val="006F0648"/>
    <w:rsid w:val="006F723A"/>
    <w:rsid w:val="006F750C"/>
    <w:rsid w:val="006F7BB9"/>
    <w:rsid w:val="006F7EBD"/>
    <w:rsid w:val="00701064"/>
    <w:rsid w:val="0070144D"/>
    <w:rsid w:val="00702700"/>
    <w:rsid w:val="00704997"/>
    <w:rsid w:val="00711088"/>
    <w:rsid w:val="007112DB"/>
    <w:rsid w:val="00711409"/>
    <w:rsid w:val="00712D9B"/>
    <w:rsid w:val="0071396D"/>
    <w:rsid w:val="00716064"/>
    <w:rsid w:val="00717C64"/>
    <w:rsid w:val="00720278"/>
    <w:rsid w:val="00720E28"/>
    <w:rsid w:val="00723A9D"/>
    <w:rsid w:val="0073081B"/>
    <w:rsid w:val="007328DE"/>
    <w:rsid w:val="00733373"/>
    <w:rsid w:val="00733FD9"/>
    <w:rsid w:val="00750991"/>
    <w:rsid w:val="00751482"/>
    <w:rsid w:val="0075161E"/>
    <w:rsid w:val="00751906"/>
    <w:rsid w:val="00752142"/>
    <w:rsid w:val="007543A4"/>
    <w:rsid w:val="00754772"/>
    <w:rsid w:val="00755F91"/>
    <w:rsid w:val="0076119A"/>
    <w:rsid w:val="00764FCF"/>
    <w:rsid w:val="00765ADD"/>
    <w:rsid w:val="0077381A"/>
    <w:rsid w:val="00776A8F"/>
    <w:rsid w:val="00776DB9"/>
    <w:rsid w:val="00776EE3"/>
    <w:rsid w:val="00777F44"/>
    <w:rsid w:val="0078064A"/>
    <w:rsid w:val="0078152C"/>
    <w:rsid w:val="00782438"/>
    <w:rsid w:val="00782514"/>
    <w:rsid w:val="00785734"/>
    <w:rsid w:val="00791D86"/>
    <w:rsid w:val="00791F50"/>
    <w:rsid w:val="00793401"/>
    <w:rsid w:val="007940E8"/>
    <w:rsid w:val="00794CD6"/>
    <w:rsid w:val="00795FAA"/>
    <w:rsid w:val="007A029B"/>
    <w:rsid w:val="007A0454"/>
    <w:rsid w:val="007A1504"/>
    <w:rsid w:val="007A1655"/>
    <w:rsid w:val="007A2548"/>
    <w:rsid w:val="007A4594"/>
    <w:rsid w:val="007A56FE"/>
    <w:rsid w:val="007A5721"/>
    <w:rsid w:val="007A598A"/>
    <w:rsid w:val="007A6CE7"/>
    <w:rsid w:val="007A727B"/>
    <w:rsid w:val="007B10A7"/>
    <w:rsid w:val="007B1FB5"/>
    <w:rsid w:val="007B26CA"/>
    <w:rsid w:val="007B525F"/>
    <w:rsid w:val="007B60FB"/>
    <w:rsid w:val="007C2BFF"/>
    <w:rsid w:val="007C5D80"/>
    <w:rsid w:val="007D3FAE"/>
    <w:rsid w:val="007D4EF8"/>
    <w:rsid w:val="007E376E"/>
    <w:rsid w:val="007E41B5"/>
    <w:rsid w:val="007E47F6"/>
    <w:rsid w:val="007E4AF8"/>
    <w:rsid w:val="007E5484"/>
    <w:rsid w:val="007E680D"/>
    <w:rsid w:val="007F077F"/>
    <w:rsid w:val="007F0F79"/>
    <w:rsid w:val="007F17C6"/>
    <w:rsid w:val="007F7351"/>
    <w:rsid w:val="007F7DB7"/>
    <w:rsid w:val="00800577"/>
    <w:rsid w:val="0080072D"/>
    <w:rsid w:val="0080366C"/>
    <w:rsid w:val="00805320"/>
    <w:rsid w:val="00806629"/>
    <w:rsid w:val="008075B4"/>
    <w:rsid w:val="00807C9E"/>
    <w:rsid w:val="00810C54"/>
    <w:rsid w:val="0081380B"/>
    <w:rsid w:val="00813AA1"/>
    <w:rsid w:val="00813B80"/>
    <w:rsid w:val="00815F71"/>
    <w:rsid w:val="00816646"/>
    <w:rsid w:val="00816B8E"/>
    <w:rsid w:val="00817AC1"/>
    <w:rsid w:val="00817FBB"/>
    <w:rsid w:val="00821991"/>
    <w:rsid w:val="00821A3B"/>
    <w:rsid w:val="008221DC"/>
    <w:rsid w:val="008226E3"/>
    <w:rsid w:val="008249A6"/>
    <w:rsid w:val="00825B70"/>
    <w:rsid w:val="008269CF"/>
    <w:rsid w:val="00830465"/>
    <w:rsid w:val="00831D4A"/>
    <w:rsid w:val="008320A1"/>
    <w:rsid w:val="0083476D"/>
    <w:rsid w:val="008351E9"/>
    <w:rsid w:val="008377A2"/>
    <w:rsid w:val="00840EC0"/>
    <w:rsid w:val="00842807"/>
    <w:rsid w:val="0084433B"/>
    <w:rsid w:val="00846650"/>
    <w:rsid w:val="00846A13"/>
    <w:rsid w:val="00847C61"/>
    <w:rsid w:val="00854230"/>
    <w:rsid w:val="008546B1"/>
    <w:rsid w:val="00855E31"/>
    <w:rsid w:val="0086109F"/>
    <w:rsid w:val="008624BA"/>
    <w:rsid w:val="00863907"/>
    <w:rsid w:val="00864575"/>
    <w:rsid w:val="00865674"/>
    <w:rsid w:val="00867492"/>
    <w:rsid w:val="00867F9F"/>
    <w:rsid w:val="008710B2"/>
    <w:rsid w:val="008713E8"/>
    <w:rsid w:val="008716CE"/>
    <w:rsid w:val="00871FC6"/>
    <w:rsid w:val="008728E6"/>
    <w:rsid w:val="00872D9C"/>
    <w:rsid w:val="00873398"/>
    <w:rsid w:val="008733C7"/>
    <w:rsid w:val="00873D58"/>
    <w:rsid w:val="008751BB"/>
    <w:rsid w:val="008751E9"/>
    <w:rsid w:val="00875D6E"/>
    <w:rsid w:val="008773F2"/>
    <w:rsid w:val="00884B83"/>
    <w:rsid w:val="00884F97"/>
    <w:rsid w:val="00885219"/>
    <w:rsid w:val="00885226"/>
    <w:rsid w:val="00890AF9"/>
    <w:rsid w:val="00890F48"/>
    <w:rsid w:val="008955D7"/>
    <w:rsid w:val="00895CCC"/>
    <w:rsid w:val="00896065"/>
    <w:rsid w:val="008966F0"/>
    <w:rsid w:val="008971D7"/>
    <w:rsid w:val="008A03AB"/>
    <w:rsid w:val="008A1A83"/>
    <w:rsid w:val="008A2BC3"/>
    <w:rsid w:val="008A3329"/>
    <w:rsid w:val="008A38A7"/>
    <w:rsid w:val="008A4043"/>
    <w:rsid w:val="008B1D50"/>
    <w:rsid w:val="008C02B6"/>
    <w:rsid w:val="008C2768"/>
    <w:rsid w:val="008C3713"/>
    <w:rsid w:val="008C61C8"/>
    <w:rsid w:val="008D05B1"/>
    <w:rsid w:val="008D0DA2"/>
    <w:rsid w:val="008D3BF7"/>
    <w:rsid w:val="008E2F80"/>
    <w:rsid w:val="008E7342"/>
    <w:rsid w:val="008F1CCB"/>
    <w:rsid w:val="008F5C7B"/>
    <w:rsid w:val="008F7AD4"/>
    <w:rsid w:val="00900762"/>
    <w:rsid w:val="00903A92"/>
    <w:rsid w:val="00905231"/>
    <w:rsid w:val="00907488"/>
    <w:rsid w:val="009074F3"/>
    <w:rsid w:val="00910AA2"/>
    <w:rsid w:val="00911F20"/>
    <w:rsid w:val="00913447"/>
    <w:rsid w:val="00914241"/>
    <w:rsid w:val="009144B3"/>
    <w:rsid w:val="00914E9C"/>
    <w:rsid w:val="00916425"/>
    <w:rsid w:val="0091650B"/>
    <w:rsid w:val="00917D0E"/>
    <w:rsid w:val="009214C7"/>
    <w:rsid w:val="009214E8"/>
    <w:rsid w:val="00922BEE"/>
    <w:rsid w:val="00924217"/>
    <w:rsid w:val="0092431C"/>
    <w:rsid w:val="00925D79"/>
    <w:rsid w:val="0092726F"/>
    <w:rsid w:val="0092793F"/>
    <w:rsid w:val="00930097"/>
    <w:rsid w:val="00930EF9"/>
    <w:rsid w:val="009310D6"/>
    <w:rsid w:val="00934F0C"/>
    <w:rsid w:val="009362ED"/>
    <w:rsid w:val="00937649"/>
    <w:rsid w:val="00940325"/>
    <w:rsid w:val="009429E8"/>
    <w:rsid w:val="00943A02"/>
    <w:rsid w:val="00943B97"/>
    <w:rsid w:val="00951959"/>
    <w:rsid w:val="00952D7B"/>
    <w:rsid w:val="009549B5"/>
    <w:rsid w:val="0095584E"/>
    <w:rsid w:val="0095634D"/>
    <w:rsid w:val="00956DA8"/>
    <w:rsid w:val="0095782B"/>
    <w:rsid w:val="00960314"/>
    <w:rsid w:val="009628AB"/>
    <w:rsid w:val="0096640A"/>
    <w:rsid w:val="00970501"/>
    <w:rsid w:val="009756D2"/>
    <w:rsid w:val="00976996"/>
    <w:rsid w:val="00981310"/>
    <w:rsid w:val="0098163A"/>
    <w:rsid w:val="00981820"/>
    <w:rsid w:val="0098367F"/>
    <w:rsid w:val="00983704"/>
    <w:rsid w:val="00984B76"/>
    <w:rsid w:val="009878D7"/>
    <w:rsid w:val="009911C6"/>
    <w:rsid w:val="00991213"/>
    <w:rsid w:val="00993F06"/>
    <w:rsid w:val="009948C1"/>
    <w:rsid w:val="00995B5F"/>
    <w:rsid w:val="00995C82"/>
    <w:rsid w:val="00997230"/>
    <w:rsid w:val="009A0FF3"/>
    <w:rsid w:val="009A298C"/>
    <w:rsid w:val="009A29B6"/>
    <w:rsid w:val="009A36EC"/>
    <w:rsid w:val="009A3A18"/>
    <w:rsid w:val="009A3A75"/>
    <w:rsid w:val="009A5B18"/>
    <w:rsid w:val="009A6E8B"/>
    <w:rsid w:val="009B2369"/>
    <w:rsid w:val="009B2A72"/>
    <w:rsid w:val="009B2CF6"/>
    <w:rsid w:val="009B4577"/>
    <w:rsid w:val="009C2754"/>
    <w:rsid w:val="009C5A09"/>
    <w:rsid w:val="009C5BBB"/>
    <w:rsid w:val="009D2406"/>
    <w:rsid w:val="009D375F"/>
    <w:rsid w:val="009D64CB"/>
    <w:rsid w:val="009D6DB8"/>
    <w:rsid w:val="009D70B6"/>
    <w:rsid w:val="009D74F0"/>
    <w:rsid w:val="009E0879"/>
    <w:rsid w:val="009E1236"/>
    <w:rsid w:val="009E19CD"/>
    <w:rsid w:val="009E3D72"/>
    <w:rsid w:val="009E4B07"/>
    <w:rsid w:val="009E61E4"/>
    <w:rsid w:val="009E6A94"/>
    <w:rsid w:val="009E6B11"/>
    <w:rsid w:val="009E7858"/>
    <w:rsid w:val="009F0A99"/>
    <w:rsid w:val="00A00832"/>
    <w:rsid w:val="00A05D38"/>
    <w:rsid w:val="00A0708B"/>
    <w:rsid w:val="00A11D9B"/>
    <w:rsid w:val="00A14421"/>
    <w:rsid w:val="00A15617"/>
    <w:rsid w:val="00A23D4B"/>
    <w:rsid w:val="00A26319"/>
    <w:rsid w:val="00A265D7"/>
    <w:rsid w:val="00A27BDB"/>
    <w:rsid w:val="00A27CC1"/>
    <w:rsid w:val="00A33507"/>
    <w:rsid w:val="00A33686"/>
    <w:rsid w:val="00A33916"/>
    <w:rsid w:val="00A3612D"/>
    <w:rsid w:val="00A40076"/>
    <w:rsid w:val="00A410D7"/>
    <w:rsid w:val="00A44A10"/>
    <w:rsid w:val="00A45F5F"/>
    <w:rsid w:val="00A51846"/>
    <w:rsid w:val="00A51C00"/>
    <w:rsid w:val="00A529DF"/>
    <w:rsid w:val="00A5353E"/>
    <w:rsid w:val="00A538DD"/>
    <w:rsid w:val="00A53A77"/>
    <w:rsid w:val="00A56B6B"/>
    <w:rsid w:val="00A62DD9"/>
    <w:rsid w:val="00A65056"/>
    <w:rsid w:val="00A65C24"/>
    <w:rsid w:val="00A67B74"/>
    <w:rsid w:val="00A76114"/>
    <w:rsid w:val="00A76A39"/>
    <w:rsid w:val="00A806D5"/>
    <w:rsid w:val="00A8262A"/>
    <w:rsid w:val="00A83D5D"/>
    <w:rsid w:val="00A841B6"/>
    <w:rsid w:val="00A862C8"/>
    <w:rsid w:val="00A86E0B"/>
    <w:rsid w:val="00A87507"/>
    <w:rsid w:val="00A90380"/>
    <w:rsid w:val="00A907C9"/>
    <w:rsid w:val="00A94189"/>
    <w:rsid w:val="00A951C4"/>
    <w:rsid w:val="00A954CE"/>
    <w:rsid w:val="00A978F6"/>
    <w:rsid w:val="00AA07C6"/>
    <w:rsid w:val="00AA0D8E"/>
    <w:rsid w:val="00AA2B55"/>
    <w:rsid w:val="00AA2D2D"/>
    <w:rsid w:val="00AA5225"/>
    <w:rsid w:val="00AA66B7"/>
    <w:rsid w:val="00AA6CBA"/>
    <w:rsid w:val="00AA79B0"/>
    <w:rsid w:val="00AB067D"/>
    <w:rsid w:val="00AB2B17"/>
    <w:rsid w:val="00AB58F4"/>
    <w:rsid w:val="00AB76C5"/>
    <w:rsid w:val="00AB7BB8"/>
    <w:rsid w:val="00AC0AAB"/>
    <w:rsid w:val="00AC193F"/>
    <w:rsid w:val="00AC3196"/>
    <w:rsid w:val="00AC3712"/>
    <w:rsid w:val="00AC5D90"/>
    <w:rsid w:val="00AC74AC"/>
    <w:rsid w:val="00AD1F25"/>
    <w:rsid w:val="00AD2662"/>
    <w:rsid w:val="00AD6283"/>
    <w:rsid w:val="00AE0546"/>
    <w:rsid w:val="00AE15A5"/>
    <w:rsid w:val="00AE1ED3"/>
    <w:rsid w:val="00AE2E2C"/>
    <w:rsid w:val="00AE782E"/>
    <w:rsid w:val="00AF2F99"/>
    <w:rsid w:val="00AF40DD"/>
    <w:rsid w:val="00AF5302"/>
    <w:rsid w:val="00AF68FC"/>
    <w:rsid w:val="00B00D37"/>
    <w:rsid w:val="00B01764"/>
    <w:rsid w:val="00B01EAA"/>
    <w:rsid w:val="00B02C0F"/>
    <w:rsid w:val="00B06177"/>
    <w:rsid w:val="00B114F5"/>
    <w:rsid w:val="00B12571"/>
    <w:rsid w:val="00B14F86"/>
    <w:rsid w:val="00B15640"/>
    <w:rsid w:val="00B1616F"/>
    <w:rsid w:val="00B21FFA"/>
    <w:rsid w:val="00B2274E"/>
    <w:rsid w:val="00B24064"/>
    <w:rsid w:val="00B24694"/>
    <w:rsid w:val="00B27BF0"/>
    <w:rsid w:val="00B27CB7"/>
    <w:rsid w:val="00B303D6"/>
    <w:rsid w:val="00B30C48"/>
    <w:rsid w:val="00B31E01"/>
    <w:rsid w:val="00B35541"/>
    <w:rsid w:val="00B3609F"/>
    <w:rsid w:val="00B36402"/>
    <w:rsid w:val="00B36D40"/>
    <w:rsid w:val="00B406C5"/>
    <w:rsid w:val="00B41D84"/>
    <w:rsid w:val="00B4269D"/>
    <w:rsid w:val="00B43FF7"/>
    <w:rsid w:val="00B44DAD"/>
    <w:rsid w:val="00B470D3"/>
    <w:rsid w:val="00B471E5"/>
    <w:rsid w:val="00B53B15"/>
    <w:rsid w:val="00B558F4"/>
    <w:rsid w:val="00B56219"/>
    <w:rsid w:val="00B60626"/>
    <w:rsid w:val="00B619FA"/>
    <w:rsid w:val="00B63FB2"/>
    <w:rsid w:val="00B661FE"/>
    <w:rsid w:val="00B66B86"/>
    <w:rsid w:val="00B67AE0"/>
    <w:rsid w:val="00B67F1A"/>
    <w:rsid w:val="00B67F9C"/>
    <w:rsid w:val="00B75094"/>
    <w:rsid w:val="00B763D4"/>
    <w:rsid w:val="00B80054"/>
    <w:rsid w:val="00B81B07"/>
    <w:rsid w:val="00B81DF3"/>
    <w:rsid w:val="00B82684"/>
    <w:rsid w:val="00B86DC5"/>
    <w:rsid w:val="00B86FE7"/>
    <w:rsid w:val="00B90631"/>
    <w:rsid w:val="00B926D6"/>
    <w:rsid w:val="00B934B9"/>
    <w:rsid w:val="00B937BC"/>
    <w:rsid w:val="00B940F3"/>
    <w:rsid w:val="00B966A3"/>
    <w:rsid w:val="00B974ED"/>
    <w:rsid w:val="00BA2E05"/>
    <w:rsid w:val="00BA2F16"/>
    <w:rsid w:val="00BA398E"/>
    <w:rsid w:val="00BA3F27"/>
    <w:rsid w:val="00BA7478"/>
    <w:rsid w:val="00BA77FD"/>
    <w:rsid w:val="00BB0639"/>
    <w:rsid w:val="00BB3DE3"/>
    <w:rsid w:val="00BB641A"/>
    <w:rsid w:val="00BB70E8"/>
    <w:rsid w:val="00BB77E1"/>
    <w:rsid w:val="00BB78F9"/>
    <w:rsid w:val="00BC063E"/>
    <w:rsid w:val="00BC0B12"/>
    <w:rsid w:val="00BC2649"/>
    <w:rsid w:val="00BC513F"/>
    <w:rsid w:val="00BC51CC"/>
    <w:rsid w:val="00BC70CE"/>
    <w:rsid w:val="00BD03AC"/>
    <w:rsid w:val="00BD03DE"/>
    <w:rsid w:val="00BD1750"/>
    <w:rsid w:val="00BD27AE"/>
    <w:rsid w:val="00BD3B58"/>
    <w:rsid w:val="00BD63E9"/>
    <w:rsid w:val="00BD65DF"/>
    <w:rsid w:val="00BD7192"/>
    <w:rsid w:val="00BE268E"/>
    <w:rsid w:val="00BE3146"/>
    <w:rsid w:val="00BE3BF1"/>
    <w:rsid w:val="00BE4CBA"/>
    <w:rsid w:val="00BE6C6F"/>
    <w:rsid w:val="00BE6D1D"/>
    <w:rsid w:val="00BE7544"/>
    <w:rsid w:val="00BF0C34"/>
    <w:rsid w:val="00BF102C"/>
    <w:rsid w:val="00BF5A05"/>
    <w:rsid w:val="00BF741C"/>
    <w:rsid w:val="00C062AB"/>
    <w:rsid w:val="00C133E4"/>
    <w:rsid w:val="00C136EC"/>
    <w:rsid w:val="00C1436B"/>
    <w:rsid w:val="00C143BF"/>
    <w:rsid w:val="00C145AB"/>
    <w:rsid w:val="00C15228"/>
    <w:rsid w:val="00C16F50"/>
    <w:rsid w:val="00C177E6"/>
    <w:rsid w:val="00C21857"/>
    <w:rsid w:val="00C22AB3"/>
    <w:rsid w:val="00C22C40"/>
    <w:rsid w:val="00C2614E"/>
    <w:rsid w:val="00C269EF"/>
    <w:rsid w:val="00C27192"/>
    <w:rsid w:val="00C31E20"/>
    <w:rsid w:val="00C320C5"/>
    <w:rsid w:val="00C328C5"/>
    <w:rsid w:val="00C33AC1"/>
    <w:rsid w:val="00C34E2C"/>
    <w:rsid w:val="00C36E37"/>
    <w:rsid w:val="00C3735B"/>
    <w:rsid w:val="00C42FE5"/>
    <w:rsid w:val="00C50A4F"/>
    <w:rsid w:val="00C51F5E"/>
    <w:rsid w:val="00C537A5"/>
    <w:rsid w:val="00C55272"/>
    <w:rsid w:val="00C61264"/>
    <w:rsid w:val="00C614D7"/>
    <w:rsid w:val="00C63416"/>
    <w:rsid w:val="00C634CE"/>
    <w:rsid w:val="00C65BDB"/>
    <w:rsid w:val="00C661CD"/>
    <w:rsid w:val="00C66678"/>
    <w:rsid w:val="00C66853"/>
    <w:rsid w:val="00C70A1F"/>
    <w:rsid w:val="00C70D00"/>
    <w:rsid w:val="00C71429"/>
    <w:rsid w:val="00C72EC7"/>
    <w:rsid w:val="00C7571A"/>
    <w:rsid w:val="00C7670A"/>
    <w:rsid w:val="00C81250"/>
    <w:rsid w:val="00C81493"/>
    <w:rsid w:val="00C81738"/>
    <w:rsid w:val="00C817BF"/>
    <w:rsid w:val="00C8234A"/>
    <w:rsid w:val="00C82713"/>
    <w:rsid w:val="00C8441B"/>
    <w:rsid w:val="00C85F29"/>
    <w:rsid w:val="00C8778B"/>
    <w:rsid w:val="00C877E5"/>
    <w:rsid w:val="00C908B8"/>
    <w:rsid w:val="00C92620"/>
    <w:rsid w:val="00CA33F8"/>
    <w:rsid w:val="00CA3942"/>
    <w:rsid w:val="00CA41C4"/>
    <w:rsid w:val="00CB0DAD"/>
    <w:rsid w:val="00CB12DA"/>
    <w:rsid w:val="00CB1322"/>
    <w:rsid w:val="00CB38BB"/>
    <w:rsid w:val="00CB4582"/>
    <w:rsid w:val="00CB7815"/>
    <w:rsid w:val="00CC045D"/>
    <w:rsid w:val="00CC1F9E"/>
    <w:rsid w:val="00CC75F5"/>
    <w:rsid w:val="00CD0848"/>
    <w:rsid w:val="00CD0D3B"/>
    <w:rsid w:val="00CD1A84"/>
    <w:rsid w:val="00CD5E31"/>
    <w:rsid w:val="00CE3880"/>
    <w:rsid w:val="00CE55E9"/>
    <w:rsid w:val="00CE5EAF"/>
    <w:rsid w:val="00CE626C"/>
    <w:rsid w:val="00CF0282"/>
    <w:rsid w:val="00CF6BFF"/>
    <w:rsid w:val="00CF780B"/>
    <w:rsid w:val="00CF7C23"/>
    <w:rsid w:val="00D053EF"/>
    <w:rsid w:val="00D1369A"/>
    <w:rsid w:val="00D15FE7"/>
    <w:rsid w:val="00D17733"/>
    <w:rsid w:val="00D17752"/>
    <w:rsid w:val="00D1782E"/>
    <w:rsid w:val="00D2166E"/>
    <w:rsid w:val="00D22C72"/>
    <w:rsid w:val="00D2382F"/>
    <w:rsid w:val="00D23CD4"/>
    <w:rsid w:val="00D242D7"/>
    <w:rsid w:val="00D2436D"/>
    <w:rsid w:val="00D250D5"/>
    <w:rsid w:val="00D278E9"/>
    <w:rsid w:val="00D27F3C"/>
    <w:rsid w:val="00D30BFD"/>
    <w:rsid w:val="00D3159B"/>
    <w:rsid w:val="00D31B26"/>
    <w:rsid w:val="00D35949"/>
    <w:rsid w:val="00D36854"/>
    <w:rsid w:val="00D36C33"/>
    <w:rsid w:val="00D4062D"/>
    <w:rsid w:val="00D40979"/>
    <w:rsid w:val="00D43B7E"/>
    <w:rsid w:val="00D43F41"/>
    <w:rsid w:val="00D44063"/>
    <w:rsid w:val="00D44307"/>
    <w:rsid w:val="00D44487"/>
    <w:rsid w:val="00D4464C"/>
    <w:rsid w:val="00D4473C"/>
    <w:rsid w:val="00D4605A"/>
    <w:rsid w:val="00D46327"/>
    <w:rsid w:val="00D473AB"/>
    <w:rsid w:val="00D4752F"/>
    <w:rsid w:val="00D4764E"/>
    <w:rsid w:val="00D51F47"/>
    <w:rsid w:val="00D55028"/>
    <w:rsid w:val="00D55F56"/>
    <w:rsid w:val="00D56D18"/>
    <w:rsid w:val="00D61198"/>
    <w:rsid w:val="00D6332E"/>
    <w:rsid w:val="00D635F1"/>
    <w:rsid w:val="00D64720"/>
    <w:rsid w:val="00D653D0"/>
    <w:rsid w:val="00D65B48"/>
    <w:rsid w:val="00D67157"/>
    <w:rsid w:val="00D67376"/>
    <w:rsid w:val="00D7176E"/>
    <w:rsid w:val="00D75117"/>
    <w:rsid w:val="00D7538F"/>
    <w:rsid w:val="00D76921"/>
    <w:rsid w:val="00D77D19"/>
    <w:rsid w:val="00D80A50"/>
    <w:rsid w:val="00D82210"/>
    <w:rsid w:val="00D83526"/>
    <w:rsid w:val="00D85EC1"/>
    <w:rsid w:val="00D86ECF"/>
    <w:rsid w:val="00D90140"/>
    <w:rsid w:val="00D90C97"/>
    <w:rsid w:val="00D9261E"/>
    <w:rsid w:val="00D93479"/>
    <w:rsid w:val="00D93D58"/>
    <w:rsid w:val="00D9413D"/>
    <w:rsid w:val="00D955E0"/>
    <w:rsid w:val="00DA1B58"/>
    <w:rsid w:val="00DA2B6A"/>
    <w:rsid w:val="00DA31C2"/>
    <w:rsid w:val="00DA6936"/>
    <w:rsid w:val="00DB0FB0"/>
    <w:rsid w:val="00DB301F"/>
    <w:rsid w:val="00DB558C"/>
    <w:rsid w:val="00DB6508"/>
    <w:rsid w:val="00DB652E"/>
    <w:rsid w:val="00DB734D"/>
    <w:rsid w:val="00DC002F"/>
    <w:rsid w:val="00DC2D4B"/>
    <w:rsid w:val="00DC5FD2"/>
    <w:rsid w:val="00DD00E6"/>
    <w:rsid w:val="00DD0A51"/>
    <w:rsid w:val="00DD17F8"/>
    <w:rsid w:val="00DD21CC"/>
    <w:rsid w:val="00DD2E87"/>
    <w:rsid w:val="00DD3191"/>
    <w:rsid w:val="00DD4125"/>
    <w:rsid w:val="00DE1633"/>
    <w:rsid w:val="00DE16A4"/>
    <w:rsid w:val="00DE2780"/>
    <w:rsid w:val="00DE5864"/>
    <w:rsid w:val="00DE79AB"/>
    <w:rsid w:val="00DE7A91"/>
    <w:rsid w:val="00DF3346"/>
    <w:rsid w:val="00DF670A"/>
    <w:rsid w:val="00DF6C43"/>
    <w:rsid w:val="00E008C6"/>
    <w:rsid w:val="00E017B0"/>
    <w:rsid w:val="00E01A19"/>
    <w:rsid w:val="00E04F1D"/>
    <w:rsid w:val="00E0562D"/>
    <w:rsid w:val="00E06339"/>
    <w:rsid w:val="00E1164C"/>
    <w:rsid w:val="00E13959"/>
    <w:rsid w:val="00E140E8"/>
    <w:rsid w:val="00E14DE6"/>
    <w:rsid w:val="00E16CE5"/>
    <w:rsid w:val="00E210A7"/>
    <w:rsid w:val="00E21694"/>
    <w:rsid w:val="00E217F2"/>
    <w:rsid w:val="00E22084"/>
    <w:rsid w:val="00E23C66"/>
    <w:rsid w:val="00E30DA0"/>
    <w:rsid w:val="00E31F8B"/>
    <w:rsid w:val="00E32384"/>
    <w:rsid w:val="00E32D69"/>
    <w:rsid w:val="00E33619"/>
    <w:rsid w:val="00E33A95"/>
    <w:rsid w:val="00E35C3D"/>
    <w:rsid w:val="00E35D47"/>
    <w:rsid w:val="00E40A2C"/>
    <w:rsid w:val="00E4290A"/>
    <w:rsid w:val="00E45E77"/>
    <w:rsid w:val="00E46E25"/>
    <w:rsid w:val="00E50F0F"/>
    <w:rsid w:val="00E5246B"/>
    <w:rsid w:val="00E54854"/>
    <w:rsid w:val="00E5677E"/>
    <w:rsid w:val="00E61A5C"/>
    <w:rsid w:val="00E62439"/>
    <w:rsid w:val="00E6529E"/>
    <w:rsid w:val="00E656B2"/>
    <w:rsid w:val="00E66362"/>
    <w:rsid w:val="00E70B0B"/>
    <w:rsid w:val="00E72307"/>
    <w:rsid w:val="00E72B1A"/>
    <w:rsid w:val="00E72BE7"/>
    <w:rsid w:val="00E73C42"/>
    <w:rsid w:val="00E73E6A"/>
    <w:rsid w:val="00E7492A"/>
    <w:rsid w:val="00E74CBE"/>
    <w:rsid w:val="00E804CA"/>
    <w:rsid w:val="00E80796"/>
    <w:rsid w:val="00E82CFE"/>
    <w:rsid w:val="00E83E29"/>
    <w:rsid w:val="00E848DF"/>
    <w:rsid w:val="00E86BDA"/>
    <w:rsid w:val="00E936C1"/>
    <w:rsid w:val="00E95945"/>
    <w:rsid w:val="00EA1F2D"/>
    <w:rsid w:val="00EA22C1"/>
    <w:rsid w:val="00EA3818"/>
    <w:rsid w:val="00EB1CE0"/>
    <w:rsid w:val="00EB4CDF"/>
    <w:rsid w:val="00EB4F93"/>
    <w:rsid w:val="00EB7303"/>
    <w:rsid w:val="00EB767A"/>
    <w:rsid w:val="00EB78FA"/>
    <w:rsid w:val="00EC2C28"/>
    <w:rsid w:val="00EC360E"/>
    <w:rsid w:val="00EC3F16"/>
    <w:rsid w:val="00EC3F55"/>
    <w:rsid w:val="00ED1BE8"/>
    <w:rsid w:val="00ED34DA"/>
    <w:rsid w:val="00ED3E67"/>
    <w:rsid w:val="00ED44AC"/>
    <w:rsid w:val="00ED62C2"/>
    <w:rsid w:val="00ED688F"/>
    <w:rsid w:val="00ED6F1C"/>
    <w:rsid w:val="00ED79D5"/>
    <w:rsid w:val="00ED7EC3"/>
    <w:rsid w:val="00EE07D7"/>
    <w:rsid w:val="00EE0851"/>
    <w:rsid w:val="00EE2AE8"/>
    <w:rsid w:val="00EE38C1"/>
    <w:rsid w:val="00EE4F76"/>
    <w:rsid w:val="00EE788E"/>
    <w:rsid w:val="00EF0750"/>
    <w:rsid w:val="00EF12F5"/>
    <w:rsid w:val="00EF18CB"/>
    <w:rsid w:val="00EF6218"/>
    <w:rsid w:val="00EF67B9"/>
    <w:rsid w:val="00EF7856"/>
    <w:rsid w:val="00F0095E"/>
    <w:rsid w:val="00F0191E"/>
    <w:rsid w:val="00F03165"/>
    <w:rsid w:val="00F07D38"/>
    <w:rsid w:val="00F11653"/>
    <w:rsid w:val="00F126CD"/>
    <w:rsid w:val="00F148D3"/>
    <w:rsid w:val="00F15825"/>
    <w:rsid w:val="00F16C14"/>
    <w:rsid w:val="00F1720F"/>
    <w:rsid w:val="00F17671"/>
    <w:rsid w:val="00F21F61"/>
    <w:rsid w:val="00F220F6"/>
    <w:rsid w:val="00F23343"/>
    <w:rsid w:val="00F245DF"/>
    <w:rsid w:val="00F27367"/>
    <w:rsid w:val="00F27606"/>
    <w:rsid w:val="00F30B09"/>
    <w:rsid w:val="00F33E78"/>
    <w:rsid w:val="00F35CFA"/>
    <w:rsid w:val="00F361AD"/>
    <w:rsid w:val="00F3658C"/>
    <w:rsid w:val="00F3683F"/>
    <w:rsid w:val="00F36BC4"/>
    <w:rsid w:val="00F37AFD"/>
    <w:rsid w:val="00F40C47"/>
    <w:rsid w:val="00F427FB"/>
    <w:rsid w:val="00F52391"/>
    <w:rsid w:val="00F5355D"/>
    <w:rsid w:val="00F53E5A"/>
    <w:rsid w:val="00F552F9"/>
    <w:rsid w:val="00F6424F"/>
    <w:rsid w:val="00F65109"/>
    <w:rsid w:val="00F6532F"/>
    <w:rsid w:val="00F67F22"/>
    <w:rsid w:val="00F722C7"/>
    <w:rsid w:val="00F8273B"/>
    <w:rsid w:val="00F82FE4"/>
    <w:rsid w:val="00F83C36"/>
    <w:rsid w:val="00F8469B"/>
    <w:rsid w:val="00F86870"/>
    <w:rsid w:val="00F873D3"/>
    <w:rsid w:val="00F91EB1"/>
    <w:rsid w:val="00F92F15"/>
    <w:rsid w:val="00F93695"/>
    <w:rsid w:val="00F93A4C"/>
    <w:rsid w:val="00F9482F"/>
    <w:rsid w:val="00F94899"/>
    <w:rsid w:val="00F96C5C"/>
    <w:rsid w:val="00FA0305"/>
    <w:rsid w:val="00FA0470"/>
    <w:rsid w:val="00FA33F2"/>
    <w:rsid w:val="00FA3F58"/>
    <w:rsid w:val="00FA6105"/>
    <w:rsid w:val="00FA6433"/>
    <w:rsid w:val="00FA7642"/>
    <w:rsid w:val="00FB049B"/>
    <w:rsid w:val="00FB2CEA"/>
    <w:rsid w:val="00FB53D0"/>
    <w:rsid w:val="00FB61EF"/>
    <w:rsid w:val="00FB6C54"/>
    <w:rsid w:val="00FB7E55"/>
    <w:rsid w:val="00FC28BA"/>
    <w:rsid w:val="00FC57D9"/>
    <w:rsid w:val="00FC59A6"/>
    <w:rsid w:val="00FC5F41"/>
    <w:rsid w:val="00FC6044"/>
    <w:rsid w:val="00FC7577"/>
    <w:rsid w:val="00FD0D8F"/>
    <w:rsid w:val="00FD50E6"/>
    <w:rsid w:val="00FD6CA1"/>
    <w:rsid w:val="00FE3A78"/>
    <w:rsid w:val="00FE6783"/>
    <w:rsid w:val="00FE7ED7"/>
    <w:rsid w:val="00FF24AB"/>
    <w:rsid w:val="00FF36D5"/>
    <w:rsid w:val="00FF7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C32C1E"/>
  <w15:docId w15:val="{5E0471A2-9047-4958-B6F5-4255C57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0F79"/>
    <w:rPr>
      <w:noProof/>
      <w:sz w:val="24"/>
      <w:lang w:eastAsia="en-US"/>
    </w:rPr>
  </w:style>
  <w:style w:type="paragraph" w:styleId="Balk1">
    <w:name w:val="heading 1"/>
    <w:basedOn w:val="Normal"/>
    <w:next w:val="AnaMetin"/>
    <w:link w:val="Balk1Char"/>
    <w:qFormat/>
    <w:rsid w:val="007F0F79"/>
    <w:pPr>
      <w:keepNext/>
      <w:numPr>
        <w:numId w:val="24"/>
      </w:numPr>
      <w:spacing w:before="60"/>
      <w:ind w:left="993"/>
      <w:outlineLvl w:val="0"/>
    </w:pPr>
    <w:rPr>
      <w:b/>
      <w:caps/>
      <w:noProof w:val="0"/>
      <w:position w:val="-20"/>
      <w:lang w:val="en-GB"/>
    </w:rPr>
  </w:style>
  <w:style w:type="paragraph" w:styleId="Balk2">
    <w:name w:val="heading 2"/>
    <w:basedOn w:val="Normal"/>
    <w:next w:val="Normal"/>
    <w:link w:val="Balk2Char"/>
    <w:qFormat/>
    <w:rsid w:val="0091650B"/>
    <w:pPr>
      <w:keepNext/>
      <w:numPr>
        <w:ilvl w:val="1"/>
        <w:numId w:val="24"/>
      </w:numPr>
      <w:ind w:left="1134" w:hanging="567"/>
      <w:outlineLvl w:val="1"/>
    </w:pPr>
    <w:rPr>
      <w:b/>
    </w:rPr>
  </w:style>
  <w:style w:type="paragraph" w:styleId="Balk3">
    <w:name w:val="heading 3"/>
    <w:basedOn w:val="Normal"/>
    <w:next w:val="Normal"/>
    <w:link w:val="Balk3Char"/>
    <w:qFormat/>
    <w:rsid w:val="00D65B48"/>
    <w:pPr>
      <w:keepNext/>
      <w:widowControl w:val="0"/>
      <w:numPr>
        <w:ilvl w:val="2"/>
        <w:numId w:val="24"/>
      </w:numPr>
      <w:pBdr>
        <w:top w:val="single" w:sz="6" w:space="0" w:color="FFFFFF"/>
        <w:left w:val="single" w:sz="6" w:space="0" w:color="FFFFFF"/>
        <w:bottom w:val="single" w:sz="6" w:space="0" w:color="FFFFFF"/>
        <w:right w:val="single" w:sz="6" w:space="0" w:color="FFFFFF"/>
      </w:pBdr>
      <w:ind w:left="1276"/>
      <w:outlineLvl w:val="2"/>
    </w:pPr>
    <w:rPr>
      <w:b/>
      <w:noProof w:val="0"/>
      <w:snapToGrid w:val="0"/>
      <w:color w:val="000000"/>
    </w:rPr>
  </w:style>
  <w:style w:type="paragraph" w:styleId="Balk4">
    <w:name w:val="heading 4"/>
    <w:basedOn w:val="Normal"/>
    <w:next w:val="Normal"/>
    <w:link w:val="Balk4Char"/>
    <w:qFormat/>
    <w:rsid w:val="001B7526"/>
    <w:pPr>
      <w:keepNext/>
      <w:widowControl w:val="0"/>
      <w:numPr>
        <w:ilvl w:val="3"/>
        <w:numId w:val="24"/>
      </w:numPr>
      <w:pBdr>
        <w:top w:val="single" w:sz="6" w:space="0" w:color="FFFFFF"/>
        <w:left w:val="single" w:sz="6" w:space="0" w:color="FFFFFF"/>
        <w:bottom w:val="single" w:sz="6" w:space="0" w:color="FFFFFF"/>
        <w:right w:val="single" w:sz="6" w:space="0" w:color="FFFFFF"/>
      </w:pBdr>
      <w:ind w:left="1418" w:hanging="851"/>
      <w:outlineLvl w:val="3"/>
    </w:pPr>
    <w:rPr>
      <w:b/>
      <w:bCs/>
      <w:noProof w:val="0"/>
      <w:snapToGrid w:val="0"/>
      <w:color w:val="000000"/>
      <w:szCs w:val="24"/>
    </w:rPr>
  </w:style>
  <w:style w:type="paragraph" w:styleId="Balk5">
    <w:name w:val="heading 5"/>
    <w:basedOn w:val="Normal"/>
    <w:next w:val="Normal"/>
    <w:link w:val="Balk5Char"/>
    <w:qFormat/>
    <w:pPr>
      <w:keepNext/>
      <w:numPr>
        <w:ilvl w:val="4"/>
        <w:numId w:val="24"/>
      </w:numPr>
      <w:pBdr>
        <w:top w:val="single" w:sz="6" w:space="0" w:color="FFFFFF"/>
        <w:left w:val="single" w:sz="6" w:space="0" w:color="FFFFFF"/>
        <w:bottom w:val="single" w:sz="6" w:space="0" w:color="FFFFFF"/>
        <w:right w:val="single" w:sz="6" w:space="0" w:color="FFFFFF"/>
      </w:pBdr>
      <w:outlineLvl w:val="4"/>
    </w:pPr>
    <w:rPr>
      <w:b/>
      <w:noProof w:val="0"/>
      <w:color w:val="000000"/>
    </w:rPr>
  </w:style>
  <w:style w:type="paragraph" w:styleId="Balk6">
    <w:name w:val="heading 6"/>
    <w:basedOn w:val="Normal"/>
    <w:next w:val="Normal"/>
    <w:link w:val="Balk6Char"/>
    <w:qFormat/>
    <w:pPr>
      <w:keepNext/>
      <w:numPr>
        <w:ilvl w:val="5"/>
        <w:numId w:val="24"/>
      </w:numPr>
      <w:ind w:right="459"/>
      <w:jc w:val="center"/>
      <w:outlineLvl w:val="5"/>
    </w:pPr>
    <w:rPr>
      <w:rFonts w:ascii="Arial" w:hAnsi="Arial"/>
      <w:b/>
      <w:sz w:val="20"/>
    </w:rPr>
  </w:style>
  <w:style w:type="paragraph" w:styleId="Balk7">
    <w:name w:val="heading 7"/>
    <w:basedOn w:val="Normal"/>
    <w:next w:val="Normal"/>
    <w:link w:val="Balk7Char"/>
    <w:qFormat/>
    <w:pPr>
      <w:keepNext/>
      <w:numPr>
        <w:ilvl w:val="6"/>
        <w:numId w:val="24"/>
      </w:numPr>
      <w:jc w:val="center"/>
      <w:outlineLvl w:val="6"/>
    </w:pPr>
    <w:rPr>
      <w:rFonts w:ascii="Arial" w:hAnsi="Arial"/>
      <w:b/>
      <w:sz w:val="20"/>
    </w:rPr>
  </w:style>
  <w:style w:type="paragraph" w:styleId="Balk8">
    <w:name w:val="heading 8"/>
    <w:basedOn w:val="Normal"/>
    <w:next w:val="Normal"/>
    <w:link w:val="Balk8Char"/>
    <w:qFormat/>
    <w:pPr>
      <w:keepNext/>
      <w:numPr>
        <w:ilvl w:val="7"/>
        <w:numId w:val="24"/>
      </w:numPr>
      <w:outlineLvl w:val="7"/>
    </w:pPr>
    <w:rPr>
      <w:rFonts w:ascii="Arial" w:hAnsi="Arial"/>
      <w:b/>
      <w:sz w:val="22"/>
    </w:rPr>
  </w:style>
  <w:style w:type="paragraph" w:styleId="Balk9">
    <w:name w:val="heading 9"/>
    <w:basedOn w:val="Normal"/>
    <w:next w:val="Normal"/>
    <w:link w:val="Balk9Char"/>
    <w:qFormat/>
    <w:pPr>
      <w:keepNext/>
      <w:numPr>
        <w:ilvl w:val="8"/>
        <w:numId w:val="24"/>
      </w:numPr>
      <w:tabs>
        <w:tab w:val="left" w:pos="2505"/>
        <w:tab w:val="center" w:pos="4804"/>
      </w:tabs>
      <w:spacing w:before="100"/>
      <w:outlineLvl w:val="8"/>
    </w:pPr>
    <w:rPr>
      <w:rFonts w:ascii="Arial" w:hAnsi="Arial"/>
      <w:b/>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suppressAutoHyphens/>
      <w:ind w:left="142"/>
    </w:pPr>
    <w:rPr>
      <w:noProof w:val="0"/>
      <w:lang w:val="en-US"/>
    </w:rPr>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
    <w:uiPriority w:val="99"/>
    <w:pPr>
      <w:tabs>
        <w:tab w:val="center" w:pos="4536"/>
        <w:tab w:val="right" w:pos="9072"/>
      </w:tabs>
    </w:pPr>
  </w:style>
  <w:style w:type="character" w:styleId="SatrNumaras">
    <w:name w:val="line number"/>
    <w:basedOn w:val="VarsaylanParagrafYazTipi"/>
  </w:style>
  <w:style w:type="paragraph" w:styleId="BelgeBalantlar">
    <w:name w:val="Document Map"/>
    <w:basedOn w:val="Normal"/>
    <w:semiHidden/>
    <w:pPr>
      <w:shd w:val="clear" w:color="auto" w:fill="000080"/>
    </w:pPr>
    <w:rPr>
      <w:rFonts w:ascii="Tahoma" w:hAnsi="Tahoma" w:cs="Tahoma"/>
    </w:rPr>
  </w:style>
  <w:style w:type="paragraph" w:customStyle="1" w:styleId="BASLIK">
    <w:name w:val="BASLIK"/>
    <w:basedOn w:val="Normal"/>
    <w:semiHidden/>
    <w:pPr>
      <w:numPr>
        <w:numId w:val="1"/>
      </w:numPr>
    </w:pPr>
  </w:style>
  <w:style w:type="character" w:styleId="SayfaNumaras">
    <w:name w:val="page number"/>
    <w:basedOn w:val="VarsaylanParagrafYazTipi"/>
  </w:style>
  <w:style w:type="paragraph" w:styleId="BalonMetni">
    <w:name w:val="Balloon Text"/>
    <w:basedOn w:val="Normal"/>
    <w:link w:val="BalonMetniChar"/>
    <w:rPr>
      <w:rFonts w:ascii="Tahoma" w:hAnsi="Tahoma" w:cs="Tahoma"/>
      <w:sz w:val="16"/>
      <w:szCs w:val="16"/>
    </w:rPr>
  </w:style>
  <w:style w:type="paragraph" w:styleId="GvdeMetni">
    <w:name w:val="Body Text"/>
    <w:basedOn w:val="Normal"/>
    <w:link w:val="GvdeMetniChar"/>
    <w:pPr>
      <w:pBdr>
        <w:top w:val="single" w:sz="6" w:space="0" w:color="FFFFFF"/>
        <w:left w:val="single" w:sz="6" w:space="0" w:color="FFFFFF"/>
        <w:bottom w:val="single" w:sz="6" w:space="0" w:color="FFFFFF"/>
        <w:right w:val="single" w:sz="6" w:space="0" w:color="FFFFFF"/>
      </w:pBdr>
      <w:spacing w:after="120"/>
    </w:pPr>
    <w:rPr>
      <w:bCs/>
      <w:color w:val="339966"/>
    </w:rPr>
  </w:style>
  <w:style w:type="paragraph" w:styleId="GvdeMetni2">
    <w:name w:val="Body Text 2"/>
    <w:basedOn w:val="Normal"/>
    <w:pPr>
      <w:suppressAutoHyphens/>
      <w:spacing w:after="120"/>
    </w:pPr>
    <w:rPr>
      <w:color w:val="339966"/>
      <w:lang w:val="en-US"/>
    </w:rPr>
  </w:style>
  <w:style w:type="paragraph" w:styleId="KonuBal">
    <w:name w:val="Title"/>
    <w:basedOn w:val="Normal"/>
    <w:link w:val="KonuBalChar"/>
    <w:qFormat/>
    <w:rsid w:val="00FC57D9"/>
    <w:pPr>
      <w:jc w:val="center"/>
    </w:pPr>
    <w:rPr>
      <w:b/>
      <w:sz w:val="32"/>
    </w:rPr>
  </w:style>
  <w:style w:type="paragraph" w:customStyle="1" w:styleId="Blm">
    <w:name w:val="Bölüm"/>
    <w:basedOn w:val="Normal"/>
    <w:next w:val="Normal"/>
    <w:semiHidden/>
    <w:rsid w:val="00FC57D9"/>
    <w:pPr>
      <w:keepNext/>
      <w:spacing w:before="120" w:after="120"/>
      <w:jc w:val="both"/>
    </w:pPr>
    <w:rPr>
      <w:rFonts w:ascii="TFF Taymis" w:hAnsi="TFF Taymis"/>
      <w:b/>
    </w:rPr>
  </w:style>
  <w:style w:type="paragraph" w:styleId="GvdeMetni3">
    <w:name w:val="Body Text 3"/>
    <w:basedOn w:val="Normal"/>
    <w:link w:val="GvdeMetni3Char"/>
    <w:rsid w:val="00FC57D9"/>
    <w:pPr>
      <w:spacing w:after="120"/>
    </w:pPr>
    <w:rPr>
      <w:sz w:val="16"/>
      <w:szCs w:val="16"/>
    </w:rPr>
  </w:style>
  <w:style w:type="table" w:styleId="TabloKlavuzu">
    <w:name w:val="Table Grid"/>
    <w:basedOn w:val="NormalTablo"/>
    <w:rsid w:val="00B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
    <w:name w:val="Mot"/>
    <w:basedOn w:val="Normal"/>
    <w:semiHidden/>
    <w:rsid w:val="00CA33F8"/>
  </w:style>
  <w:style w:type="paragraph" w:styleId="Altyaz">
    <w:name w:val="Subtitle"/>
    <w:basedOn w:val="Normal"/>
    <w:next w:val="Normal"/>
    <w:link w:val="AltyazChar"/>
    <w:rsid w:val="001930F7"/>
    <w:pPr>
      <w:spacing w:after="60"/>
      <w:jc w:val="center"/>
      <w:outlineLvl w:val="1"/>
    </w:pPr>
    <w:rPr>
      <w:rFonts w:ascii="Cambria" w:hAnsi="Cambria"/>
      <w:szCs w:val="24"/>
    </w:rPr>
  </w:style>
  <w:style w:type="character" w:customStyle="1" w:styleId="AltyazChar">
    <w:name w:val="Altyazı Char"/>
    <w:link w:val="Altyaz"/>
    <w:rsid w:val="001930F7"/>
    <w:rPr>
      <w:rFonts w:ascii="Cambria" w:eastAsia="Times New Roman" w:hAnsi="Cambria" w:cs="Times New Roman"/>
      <w:sz w:val="24"/>
      <w:szCs w:val="24"/>
      <w:lang w:eastAsia="en-US"/>
    </w:rPr>
  </w:style>
  <w:style w:type="paragraph" w:customStyle="1" w:styleId="Step1">
    <w:name w:val="Step 1"/>
    <w:basedOn w:val="Govde"/>
    <w:rsid w:val="00D15FE7"/>
    <w:pPr>
      <w:spacing w:after="120" w:line="240" w:lineRule="auto"/>
      <w:ind w:hanging="567"/>
    </w:pPr>
    <w:rPr>
      <w:b/>
      <w:bCs w:val="0"/>
      <w:caps/>
      <w:color w:val="auto"/>
      <w:spacing w:val="8"/>
      <w:sz w:val="28"/>
      <w:szCs w:val="22"/>
    </w:rPr>
  </w:style>
  <w:style w:type="character" w:customStyle="1" w:styleId="GvdeMetniChar">
    <w:name w:val="Gövde Metni Char"/>
    <w:link w:val="GvdeMetni"/>
    <w:rsid w:val="005B0CF2"/>
    <w:rPr>
      <w:bCs/>
      <w:color w:val="339966"/>
      <w:sz w:val="24"/>
      <w:lang w:eastAsia="en-US"/>
    </w:rPr>
  </w:style>
  <w:style w:type="character" w:customStyle="1" w:styleId="GvdeMetniGirintisiChar">
    <w:name w:val="Gövde Metni Girintisi Char"/>
    <w:link w:val="GvdeMetniGirintisi"/>
    <w:rsid w:val="005B0CF2"/>
    <w:rPr>
      <w:sz w:val="24"/>
      <w:lang w:val="en-US" w:eastAsia="en-US"/>
    </w:rPr>
  </w:style>
  <w:style w:type="paragraph" w:customStyle="1" w:styleId="Govde">
    <w:name w:val="Govde"/>
    <w:basedOn w:val="Normal"/>
    <w:rsid w:val="00885219"/>
    <w:pPr>
      <w:spacing w:before="20" w:after="20" w:line="276" w:lineRule="auto"/>
      <w:ind w:left="567" w:right="113"/>
      <w:jc w:val="both"/>
    </w:pPr>
    <w:rPr>
      <w:rFonts w:ascii="Calibri" w:hAnsi="Calibri" w:cs="Arial"/>
      <w:bCs/>
      <w:iCs/>
      <w:color w:val="0D0D0D"/>
      <w:szCs w:val="18"/>
    </w:rPr>
  </w:style>
  <w:style w:type="paragraph" w:customStyle="1" w:styleId="Aciklama">
    <w:name w:val="Aciklama"/>
    <w:basedOn w:val="Govde"/>
    <w:link w:val="AciklamaChar1"/>
    <w:rsid w:val="00C70A1F"/>
    <w:pPr>
      <w:numPr>
        <w:numId w:val="2"/>
      </w:numPr>
    </w:pPr>
    <w:rPr>
      <w:bCs w:val="0"/>
      <w:color w:val="808080" w:themeColor="background1" w:themeShade="80"/>
      <w:szCs w:val="20"/>
      <w:lang w:val="en-US"/>
    </w:rPr>
  </w:style>
  <w:style w:type="character" w:customStyle="1" w:styleId="AciklamaChar1">
    <w:name w:val="Aciklama Char1"/>
    <w:link w:val="Aciklama"/>
    <w:rsid w:val="00C70A1F"/>
    <w:rPr>
      <w:rFonts w:ascii="Calibri" w:hAnsi="Calibri" w:cs="Arial"/>
      <w:iCs/>
      <w:noProof/>
      <w:color w:val="808080" w:themeColor="background1" w:themeShade="80"/>
      <w:sz w:val="24"/>
      <w:lang w:val="en-US" w:eastAsia="en-US"/>
    </w:rPr>
  </w:style>
  <w:style w:type="paragraph" w:customStyle="1" w:styleId="Bullet">
    <w:name w:val="Bullet"/>
    <w:basedOn w:val="Govde"/>
    <w:rsid w:val="00A33507"/>
    <w:pPr>
      <w:numPr>
        <w:numId w:val="3"/>
      </w:numPr>
    </w:pPr>
  </w:style>
  <w:style w:type="paragraph" w:styleId="ListeParagraf">
    <w:name w:val="List Paragraph"/>
    <w:basedOn w:val="Normal"/>
    <w:uiPriority w:val="34"/>
    <w:qFormat/>
    <w:rsid w:val="00943B97"/>
    <w:pPr>
      <w:ind w:left="708"/>
    </w:pPr>
  </w:style>
  <w:style w:type="paragraph" w:customStyle="1" w:styleId="Step11">
    <w:name w:val="Step 1.1"/>
    <w:basedOn w:val="Govde"/>
    <w:rsid w:val="00C70A1F"/>
    <w:pPr>
      <w:pBdr>
        <w:bottom w:val="dashSmallGap" w:sz="4" w:space="1" w:color="1F4E79" w:themeColor="accent1" w:themeShade="80"/>
      </w:pBdr>
      <w:spacing w:line="240" w:lineRule="auto"/>
      <w:ind w:hanging="567"/>
    </w:pPr>
    <w:rPr>
      <w:b/>
      <w:caps/>
      <w:color w:val="1F4E79" w:themeColor="accent1" w:themeShade="80"/>
      <w:spacing w:val="8"/>
      <w:sz w:val="26"/>
    </w:rPr>
  </w:style>
  <w:style w:type="paragraph" w:customStyle="1" w:styleId="Step111">
    <w:name w:val="Step 1.1.1"/>
    <w:basedOn w:val="Govde"/>
    <w:rsid w:val="00DE5864"/>
    <w:pPr>
      <w:ind w:left="1418" w:hanging="851"/>
    </w:pPr>
    <w:rPr>
      <w:b/>
      <w:i/>
      <w:spacing w:val="8"/>
    </w:rPr>
  </w:style>
  <w:style w:type="paragraph" w:customStyle="1" w:styleId="Icindekiler11">
    <w:name w:val="Icindekiler 1.1"/>
    <w:basedOn w:val="Govde"/>
    <w:rsid w:val="009D375F"/>
    <w:pPr>
      <w:ind w:left="0" w:right="0"/>
    </w:pPr>
    <w:rPr>
      <w:bCs w:val="0"/>
      <w:iCs w:val="0"/>
      <w:caps/>
      <w:szCs w:val="20"/>
    </w:rPr>
  </w:style>
  <w:style w:type="character" w:customStyle="1" w:styleId="AltBilgiChar">
    <w:name w:val="Alt Bilgi Char"/>
    <w:link w:val="AltBilgi"/>
    <w:uiPriority w:val="99"/>
    <w:rsid w:val="00555F8C"/>
    <w:rPr>
      <w:sz w:val="24"/>
      <w:lang w:eastAsia="en-US"/>
    </w:rPr>
  </w:style>
  <w:style w:type="character" w:customStyle="1" w:styleId="stBilgiChar">
    <w:name w:val="Üst Bilgi Char"/>
    <w:link w:val="stBilgi"/>
    <w:uiPriority w:val="99"/>
    <w:rsid w:val="00520B54"/>
    <w:rPr>
      <w:sz w:val="24"/>
      <w:lang w:eastAsia="en-US"/>
    </w:rPr>
  </w:style>
  <w:style w:type="table" w:styleId="TabloWeb2">
    <w:name w:val="Table Web 2"/>
    <w:basedOn w:val="NormalTablo"/>
    <w:rsid w:val="000D294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ep1111">
    <w:name w:val="Step 1.1.1.1"/>
    <w:basedOn w:val="Govde"/>
    <w:rsid w:val="00DE5864"/>
    <w:pPr>
      <w:tabs>
        <w:tab w:val="left" w:pos="1418"/>
      </w:tabs>
      <w:ind w:left="113" w:firstLine="454"/>
    </w:pPr>
    <w:rPr>
      <w:u w:val="single"/>
    </w:rPr>
  </w:style>
  <w:style w:type="paragraph" w:customStyle="1" w:styleId="Icindekiler111">
    <w:name w:val="Icindekiler 1.1.1"/>
    <w:basedOn w:val="Icindekiler11"/>
    <w:rsid w:val="00943B97"/>
    <w:pPr>
      <w:ind w:left="1134" w:hanging="567"/>
    </w:pPr>
    <w:rPr>
      <w:b/>
      <w:i/>
      <w:caps w:val="0"/>
    </w:rPr>
  </w:style>
  <w:style w:type="paragraph" w:styleId="bekMetni">
    <w:name w:val="Block Text"/>
    <w:basedOn w:val="Normal"/>
    <w:rsid w:val="00943B97"/>
    <w:pPr>
      <w:spacing w:after="120"/>
      <w:ind w:left="1440" w:right="1440"/>
    </w:pPr>
  </w:style>
  <w:style w:type="character" w:styleId="Kpr">
    <w:name w:val="Hyperlink"/>
    <w:rsid w:val="00943B97"/>
    <w:rPr>
      <w:color w:val="0000FF"/>
      <w:u w:val="single"/>
    </w:rPr>
  </w:style>
  <w:style w:type="character" w:styleId="zlenenKpr">
    <w:name w:val="FollowedHyperlink"/>
    <w:rsid w:val="00943B97"/>
    <w:rPr>
      <w:color w:val="800080"/>
      <w:u w:val="single"/>
    </w:rPr>
  </w:style>
  <w:style w:type="paragraph" w:styleId="GvdeMetniGirintisi2">
    <w:name w:val="Body Text Indent 2"/>
    <w:basedOn w:val="Normal"/>
    <w:link w:val="GvdeMetniGirintisi2Char"/>
    <w:rsid w:val="00943B97"/>
    <w:pPr>
      <w:spacing w:line="300" w:lineRule="auto"/>
      <w:ind w:left="1134"/>
      <w:jc w:val="both"/>
    </w:pPr>
    <w:rPr>
      <w:rFonts w:ascii="Arial" w:hAnsi="Arial" w:cs="Arial"/>
      <w:color w:val="0000FF"/>
      <w:sz w:val="20"/>
      <w:lang w:val="af-ZA"/>
    </w:rPr>
  </w:style>
  <w:style w:type="character" w:customStyle="1" w:styleId="GvdeMetniGirintisi2Char">
    <w:name w:val="Gövde Metni Girintisi 2 Char"/>
    <w:link w:val="GvdeMetniGirintisi2"/>
    <w:rsid w:val="00943B97"/>
    <w:rPr>
      <w:rFonts w:ascii="Arial" w:hAnsi="Arial" w:cs="Arial"/>
      <w:noProof/>
      <w:color w:val="0000FF"/>
      <w:lang w:val="af-ZA" w:eastAsia="en-US"/>
    </w:rPr>
  </w:style>
  <w:style w:type="paragraph" w:customStyle="1" w:styleId="Icindekiler">
    <w:name w:val="Icindekiler"/>
    <w:basedOn w:val="Govde"/>
    <w:rsid w:val="00943B97"/>
    <w:pPr>
      <w:ind w:left="0" w:right="0"/>
    </w:pPr>
    <w:rPr>
      <w:b/>
      <w:bCs w:val="0"/>
      <w:iCs w:val="0"/>
      <w:caps/>
    </w:rPr>
  </w:style>
  <w:style w:type="character" w:styleId="HafifVurgulama">
    <w:name w:val="Subtle Emphasis"/>
    <w:uiPriority w:val="19"/>
    <w:rsid w:val="00A87507"/>
    <w:rPr>
      <w:i/>
      <w:iCs/>
      <w:color w:val="404040"/>
    </w:rPr>
  </w:style>
  <w:style w:type="character" w:customStyle="1" w:styleId="AciklamaChar">
    <w:name w:val="Aciklama Char"/>
    <w:rsid w:val="00B82684"/>
    <w:rPr>
      <w:rFonts w:ascii="Calibri" w:eastAsia="Times New Roman" w:hAnsi="Calibri" w:cs="Times New Roman"/>
      <w:bCs/>
      <w:i/>
      <w:color w:val="365F91"/>
      <w:sz w:val="26"/>
      <w:szCs w:val="20"/>
      <w:lang w:val="en-US"/>
    </w:rPr>
  </w:style>
  <w:style w:type="paragraph" w:customStyle="1" w:styleId="Govddeonem">
    <w:name w:val="Govddeonem"/>
    <w:basedOn w:val="Govde"/>
    <w:rsid w:val="00306C70"/>
    <w:pPr>
      <w:ind w:left="284"/>
    </w:pPr>
    <w:rPr>
      <w:i/>
      <w:noProof w:val="0"/>
      <w:sz w:val="26"/>
    </w:rPr>
  </w:style>
  <w:style w:type="character" w:styleId="AklamaBavurusu">
    <w:name w:val="annotation reference"/>
    <w:rsid w:val="00B926D6"/>
    <w:rPr>
      <w:sz w:val="16"/>
      <w:szCs w:val="16"/>
    </w:rPr>
  </w:style>
  <w:style w:type="paragraph" w:styleId="AklamaMetni">
    <w:name w:val="annotation text"/>
    <w:basedOn w:val="Normal"/>
    <w:link w:val="AklamaMetniChar"/>
    <w:rsid w:val="00B926D6"/>
    <w:rPr>
      <w:sz w:val="20"/>
    </w:rPr>
  </w:style>
  <w:style w:type="character" w:customStyle="1" w:styleId="AklamaMetniChar">
    <w:name w:val="Açıklama Metni Char"/>
    <w:basedOn w:val="VarsaylanParagrafYazTipi"/>
    <w:link w:val="AklamaMetni"/>
    <w:rsid w:val="00B926D6"/>
    <w:rPr>
      <w:noProof/>
      <w:lang w:eastAsia="en-US"/>
    </w:rPr>
  </w:style>
  <w:style w:type="paragraph" w:styleId="AklamaKonusu">
    <w:name w:val="annotation subject"/>
    <w:basedOn w:val="AklamaMetni"/>
    <w:next w:val="AklamaMetni"/>
    <w:link w:val="AklamaKonusuChar"/>
    <w:rsid w:val="00B926D6"/>
    <w:rPr>
      <w:b/>
      <w:bCs/>
    </w:rPr>
  </w:style>
  <w:style w:type="character" w:customStyle="1" w:styleId="AklamaKonusuChar">
    <w:name w:val="Açıklama Konusu Char"/>
    <w:basedOn w:val="AklamaMetniChar"/>
    <w:link w:val="AklamaKonusu"/>
    <w:rsid w:val="00B926D6"/>
    <w:rPr>
      <w:b/>
      <w:bCs/>
      <w:noProof/>
      <w:lang w:eastAsia="en-US"/>
    </w:rPr>
  </w:style>
  <w:style w:type="character" w:customStyle="1" w:styleId="AciklamaCharChar">
    <w:name w:val="Aciklama Char Char"/>
    <w:rsid w:val="004A0743"/>
    <w:rPr>
      <w:rFonts w:ascii="Calibri" w:hAnsi="Calibri" w:cs="Arial"/>
      <w:iCs/>
      <w:color w:val="0454B8"/>
      <w:sz w:val="22"/>
      <w:lang w:val="en-US" w:eastAsia="en-US"/>
    </w:rPr>
  </w:style>
  <w:style w:type="paragraph" w:customStyle="1" w:styleId="AltBaslik">
    <w:name w:val="Alt_Baslik"/>
    <w:basedOn w:val="Normal"/>
    <w:rsid w:val="004A0743"/>
    <w:pPr>
      <w:tabs>
        <w:tab w:val="left" w:pos="567"/>
      </w:tabs>
    </w:pPr>
    <w:rPr>
      <w:rFonts w:ascii="Calibri" w:hAnsi="Calibri"/>
      <w:b/>
      <w:bCs/>
      <w:iCs/>
      <w:caps/>
      <w:noProof w:val="0"/>
    </w:rPr>
  </w:style>
  <w:style w:type="table" w:customStyle="1" w:styleId="TableGrid">
    <w:name w:val="TableGrid"/>
    <w:rsid w:val="003104A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DipnotMetni">
    <w:name w:val="footnote text"/>
    <w:basedOn w:val="Normal"/>
    <w:link w:val="DipnotMetniChar"/>
    <w:semiHidden/>
    <w:unhideWhenUsed/>
    <w:rsid w:val="00ED34DA"/>
    <w:rPr>
      <w:sz w:val="20"/>
    </w:rPr>
  </w:style>
  <w:style w:type="character" w:customStyle="1" w:styleId="DipnotMetniChar">
    <w:name w:val="Dipnot Metni Char"/>
    <w:basedOn w:val="VarsaylanParagrafYazTipi"/>
    <w:link w:val="DipnotMetni"/>
    <w:semiHidden/>
    <w:rsid w:val="00ED34DA"/>
    <w:rPr>
      <w:noProof/>
      <w:lang w:eastAsia="en-US"/>
    </w:rPr>
  </w:style>
  <w:style w:type="character" w:styleId="DipnotBavurusu">
    <w:name w:val="footnote reference"/>
    <w:basedOn w:val="VarsaylanParagrafYazTipi"/>
    <w:semiHidden/>
    <w:unhideWhenUsed/>
    <w:rsid w:val="00ED34DA"/>
    <w:rPr>
      <w:vertAlign w:val="superscript"/>
    </w:rPr>
  </w:style>
  <w:style w:type="paragraph" w:customStyle="1" w:styleId="AnaMetin">
    <w:name w:val="AnaMetin"/>
    <w:basedOn w:val="Normal"/>
    <w:qFormat/>
    <w:rsid w:val="008E2F80"/>
    <w:pPr>
      <w:ind w:firstLine="567"/>
      <w:jc w:val="both"/>
    </w:pPr>
  </w:style>
  <w:style w:type="paragraph" w:styleId="TBal">
    <w:name w:val="TOC Heading"/>
    <w:basedOn w:val="Balk1"/>
    <w:next w:val="Normal"/>
    <w:uiPriority w:val="39"/>
    <w:unhideWhenUsed/>
    <w:qFormat/>
    <w:rsid w:val="00704997"/>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position w:val="0"/>
      <w:sz w:val="32"/>
      <w:szCs w:val="32"/>
      <w:lang w:val="tr-TR" w:eastAsia="tr-TR"/>
    </w:rPr>
  </w:style>
  <w:style w:type="paragraph" w:styleId="T1">
    <w:name w:val="toc 1"/>
    <w:basedOn w:val="Normal"/>
    <w:next w:val="Normal"/>
    <w:autoRedefine/>
    <w:uiPriority w:val="39"/>
    <w:unhideWhenUsed/>
    <w:rsid w:val="00704997"/>
    <w:pPr>
      <w:spacing w:after="100"/>
    </w:pPr>
  </w:style>
  <w:style w:type="paragraph" w:styleId="T2">
    <w:name w:val="toc 2"/>
    <w:basedOn w:val="Normal"/>
    <w:next w:val="Normal"/>
    <w:autoRedefine/>
    <w:uiPriority w:val="39"/>
    <w:unhideWhenUsed/>
    <w:rsid w:val="00704997"/>
    <w:pPr>
      <w:spacing w:after="100"/>
      <w:ind w:left="240"/>
    </w:pPr>
  </w:style>
  <w:style w:type="paragraph" w:styleId="AralkYok">
    <w:name w:val="No Spacing"/>
    <w:link w:val="AralkYokChar"/>
    <w:uiPriority w:val="1"/>
    <w:rsid w:val="00A86E0B"/>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A86E0B"/>
    <w:rPr>
      <w:rFonts w:asciiTheme="minorHAnsi" w:eastAsiaTheme="minorEastAsia" w:hAnsiTheme="minorHAnsi" w:cstheme="minorBidi"/>
      <w:sz w:val="22"/>
      <w:szCs w:val="22"/>
    </w:rPr>
  </w:style>
  <w:style w:type="paragraph" w:styleId="ResimYazs">
    <w:name w:val="caption"/>
    <w:basedOn w:val="Normal"/>
    <w:next w:val="Normal"/>
    <w:unhideWhenUsed/>
    <w:qFormat/>
    <w:rsid w:val="00273375"/>
    <w:pPr>
      <w:spacing w:after="200"/>
    </w:pPr>
    <w:rPr>
      <w:i/>
      <w:iCs/>
      <w:color w:val="44546A" w:themeColor="text2"/>
      <w:sz w:val="18"/>
      <w:szCs w:val="18"/>
    </w:rPr>
  </w:style>
  <w:style w:type="paragraph" w:customStyle="1" w:styleId="Default">
    <w:name w:val="Default"/>
    <w:rsid w:val="00AB2B17"/>
    <w:pPr>
      <w:autoSpaceDE w:val="0"/>
      <w:autoSpaceDN w:val="0"/>
      <w:adjustRightInd w:val="0"/>
    </w:pPr>
    <w:rPr>
      <w:rFonts w:ascii="Arial" w:hAnsi="Arial" w:cs="Arial"/>
      <w:color w:val="000000"/>
      <w:sz w:val="24"/>
      <w:szCs w:val="24"/>
    </w:rPr>
  </w:style>
  <w:style w:type="paragraph" w:styleId="T3">
    <w:name w:val="toc 3"/>
    <w:basedOn w:val="Normal"/>
    <w:next w:val="Normal"/>
    <w:autoRedefine/>
    <w:uiPriority w:val="39"/>
    <w:unhideWhenUsed/>
    <w:rsid w:val="00CF0282"/>
    <w:pPr>
      <w:spacing w:after="100"/>
      <w:ind w:left="480"/>
    </w:pPr>
  </w:style>
  <w:style w:type="character" w:styleId="Vurgu">
    <w:name w:val="Emphasis"/>
    <w:basedOn w:val="VarsaylanParagrafYazTipi"/>
    <w:uiPriority w:val="20"/>
    <w:rsid w:val="00376090"/>
    <w:rPr>
      <w:i/>
      <w:iCs/>
    </w:rPr>
  </w:style>
  <w:style w:type="paragraph" w:customStyle="1" w:styleId="Liste-1">
    <w:name w:val="Liste-1"/>
    <w:basedOn w:val="AnaMetin"/>
    <w:qFormat/>
    <w:rsid w:val="00AE782E"/>
    <w:pPr>
      <w:numPr>
        <w:numId w:val="28"/>
      </w:numPr>
      <w:ind w:left="1134" w:hanging="283"/>
    </w:pPr>
  </w:style>
  <w:style w:type="character" w:styleId="KitapBal">
    <w:name w:val="Book Title"/>
    <w:basedOn w:val="VarsaylanParagrafYazTipi"/>
    <w:uiPriority w:val="33"/>
    <w:rsid w:val="007F0F79"/>
    <w:rPr>
      <w:b/>
      <w:bCs/>
      <w:i/>
      <w:iCs/>
      <w:spacing w:val="5"/>
    </w:rPr>
  </w:style>
  <w:style w:type="character" w:customStyle="1" w:styleId="Balk1Char">
    <w:name w:val="Başlık 1 Char"/>
    <w:basedOn w:val="VarsaylanParagrafYazTipi"/>
    <w:link w:val="Balk1"/>
    <w:rsid w:val="00A15617"/>
    <w:rPr>
      <w:b/>
      <w:caps/>
      <w:position w:val="-20"/>
      <w:sz w:val="24"/>
      <w:lang w:val="en-GB" w:eastAsia="en-US"/>
    </w:rPr>
  </w:style>
  <w:style w:type="character" w:customStyle="1" w:styleId="Balk2Char">
    <w:name w:val="Başlık 2 Char"/>
    <w:basedOn w:val="VarsaylanParagrafYazTipi"/>
    <w:link w:val="Balk2"/>
    <w:rsid w:val="00A15617"/>
    <w:rPr>
      <w:b/>
      <w:noProof/>
      <w:sz w:val="24"/>
      <w:lang w:eastAsia="en-US"/>
    </w:rPr>
  </w:style>
  <w:style w:type="character" w:customStyle="1" w:styleId="Balk3Char">
    <w:name w:val="Başlık 3 Char"/>
    <w:basedOn w:val="VarsaylanParagrafYazTipi"/>
    <w:link w:val="Balk3"/>
    <w:rsid w:val="00A15617"/>
    <w:rPr>
      <w:b/>
      <w:snapToGrid w:val="0"/>
      <w:color w:val="000000"/>
      <w:sz w:val="24"/>
      <w:lang w:eastAsia="en-US"/>
    </w:rPr>
  </w:style>
  <w:style w:type="character" w:customStyle="1" w:styleId="Balk4Char">
    <w:name w:val="Başlık 4 Char"/>
    <w:basedOn w:val="VarsaylanParagrafYazTipi"/>
    <w:link w:val="Balk4"/>
    <w:rsid w:val="00A15617"/>
    <w:rPr>
      <w:b/>
      <w:bCs/>
      <w:snapToGrid w:val="0"/>
      <w:color w:val="000000"/>
      <w:sz w:val="24"/>
      <w:szCs w:val="24"/>
      <w:lang w:eastAsia="en-US"/>
    </w:rPr>
  </w:style>
  <w:style w:type="character" w:customStyle="1" w:styleId="Balk5Char">
    <w:name w:val="Başlık 5 Char"/>
    <w:basedOn w:val="VarsaylanParagrafYazTipi"/>
    <w:link w:val="Balk5"/>
    <w:rsid w:val="00A15617"/>
    <w:rPr>
      <w:b/>
      <w:color w:val="000000"/>
      <w:sz w:val="24"/>
      <w:lang w:eastAsia="en-US"/>
    </w:rPr>
  </w:style>
  <w:style w:type="character" w:customStyle="1" w:styleId="Balk6Char">
    <w:name w:val="Başlık 6 Char"/>
    <w:basedOn w:val="VarsaylanParagrafYazTipi"/>
    <w:link w:val="Balk6"/>
    <w:rsid w:val="00A15617"/>
    <w:rPr>
      <w:rFonts w:ascii="Arial" w:hAnsi="Arial"/>
      <w:b/>
      <w:noProof/>
      <w:lang w:eastAsia="en-US"/>
    </w:rPr>
  </w:style>
  <w:style w:type="character" w:customStyle="1" w:styleId="Balk7Char">
    <w:name w:val="Başlık 7 Char"/>
    <w:basedOn w:val="VarsaylanParagrafYazTipi"/>
    <w:link w:val="Balk7"/>
    <w:rsid w:val="00A15617"/>
    <w:rPr>
      <w:rFonts w:ascii="Arial" w:hAnsi="Arial"/>
      <w:b/>
      <w:noProof/>
      <w:lang w:eastAsia="en-US"/>
    </w:rPr>
  </w:style>
  <w:style w:type="character" w:customStyle="1" w:styleId="Balk8Char">
    <w:name w:val="Başlık 8 Char"/>
    <w:basedOn w:val="VarsaylanParagrafYazTipi"/>
    <w:link w:val="Balk8"/>
    <w:rsid w:val="00A15617"/>
    <w:rPr>
      <w:rFonts w:ascii="Arial" w:hAnsi="Arial"/>
      <w:b/>
      <w:noProof/>
      <w:sz w:val="22"/>
      <w:lang w:eastAsia="en-US"/>
    </w:rPr>
  </w:style>
  <w:style w:type="character" w:customStyle="1" w:styleId="Balk9Char">
    <w:name w:val="Başlık 9 Char"/>
    <w:basedOn w:val="VarsaylanParagrafYazTipi"/>
    <w:link w:val="Balk9"/>
    <w:rsid w:val="00A15617"/>
    <w:rPr>
      <w:rFonts w:ascii="Arial" w:hAnsi="Arial"/>
      <w:b/>
      <w:noProof/>
      <w:sz w:val="32"/>
      <w:lang w:eastAsia="en-US"/>
    </w:rPr>
  </w:style>
  <w:style w:type="character" w:customStyle="1" w:styleId="BalonMetniChar">
    <w:name w:val="Balon Metni Char"/>
    <w:basedOn w:val="VarsaylanParagrafYazTipi"/>
    <w:link w:val="BalonMetni"/>
    <w:rsid w:val="00A15617"/>
    <w:rPr>
      <w:rFonts w:ascii="Tahoma" w:hAnsi="Tahoma" w:cs="Tahoma"/>
      <w:noProof/>
      <w:sz w:val="16"/>
      <w:szCs w:val="16"/>
      <w:lang w:eastAsia="en-US"/>
    </w:rPr>
  </w:style>
  <w:style w:type="character" w:customStyle="1" w:styleId="KonuBalChar">
    <w:name w:val="Konu Başlığı Char"/>
    <w:basedOn w:val="VarsaylanParagrafYazTipi"/>
    <w:link w:val="KonuBal"/>
    <w:rsid w:val="00A15617"/>
    <w:rPr>
      <w:b/>
      <w:noProof/>
      <w:sz w:val="32"/>
      <w:lang w:eastAsia="en-US"/>
    </w:rPr>
  </w:style>
  <w:style w:type="character" w:customStyle="1" w:styleId="GvdeMetni3Char">
    <w:name w:val="Gövde Metni 3 Char"/>
    <w:basedOn w:val="VarsaylanParagrafYazTipi"/>
    <w:link w:val="GvdeMetni3"/>
    <w:rsid w:val="00A15617"/>
    <w:rPr>
      <w:noProof/>
      <w:sz w:val="16"/>
      <w:szCs w:val="16"/>
      <w:lang w:eastAsia="en-US"/>
    </w:rPr>
  </w:style>
  <w:style w:type="character" w:customStyle="1" w:styleId="VarsaylanParagrafYazTipi1">
    <w:name w:val="Varsayılan Paragraf Yazı Tipi1"/>
    <w:rsid w:val="00A15617"/>
  </w:style>
  <w:style w:type="paragraph" w:customStyle="1" w:styleId="Balk">
    <w:name w:val="Başlık"/>
    <w:basedOn w:val="Normal"/>
    <w:next w:val="GvdeMetni"/>
    <w:rsid w:val="00A15617"/>
    <w:pPr>
      <w:keepNext/>
      <w:suppressAutoHyphens/>
      <w:spacing w:before="240" w:after="120"/>
    </w:pPr>
    <w:rPr>
      <w:rFonts w:ascii="Arial" w:eastAsia="Lucida Sans Unicode" w:hAnsi="Arial" w:cs="Tahoma"/>
      <w:noProof w:val="0"/>
      <w:sz w:val="28"/>
      <w:szCs w:val="28"/>
      <w:lang w:val="en-GB" w:eastAsia="ar-SA"/>
    </w:rPr>
  </w:style>
  <w:style w:type="paragraph" w:styleId="Liste">
    <w:name w:val="List"/>
    <w:basedOn w:val="GvdeMetni"/>
    <w:rsid w:val="00A15617"/>
    <w:pPr>
      <w:pBdr>
        <w:top w:val="none" w:sz="0" w:space="0" w:color="auto"/>
        <w:left w:val="none" w:sz="0" w:space="0" w:color="auto"/>
        <w:bottom w:val="none" w:sz="0" w:space="0" w:color="auto"/>
        <w:right w:val="none" w:sz="0" w:space="0" w:color="auto"/>
      </w:pBdr>
      <w:suppressAutoHyphens/>
      <w:spacing w:after="0"/>
    </w:pPr>
    <w:rPr>
      <w:rFonts w:ascii="Arial" w:hAnsi="Arial" w:cs="Tahoma"/>
      <w:bCs w:val="0"/>
      <w:noProof w:val="0"/>
      <w:color w:val="auto"/>
      <w:sz w:val="22"/>
      <w:lang w:val="en-GB" w:eastAsia="ar-SA"/>
    </w:rPr>
  </w:style>
  <w:style w:type="paragraph" w:customStyle="1" w:styleId="ResimYazs1">
    <w:name w:val="Resim Yazısı1"/>
    <w:basedOn w:val="Normal"/>
    <w:next w:val="Normal"/>
    <w:rsid w:val="00A15617"/>
    <w:pPr>
      <w:suppressAutoHyphens/>
    </w:pPr>
    <w:rPr>
      <w:i/>
      <w:noProof w:val="0"/>
      <w:sz w:val="18"/>
      <w:lang w:val="en-GB" w:eastAsia="ar-SA"/>
    </w:rPr>
  </w:style>
  <w:style w:type="paragraph" w:customStyle="1" w:styleId="Dizin">
    <w:name w:val="Dizin"/>
    <w:basedOn w:val="Normal"/>
    <w:rsid w:val="00A15617"/>
    <w:pPr>
      <w:suppressLineNumbers/>
      <w:suppressAutoHyphens/>
    </w:pPr>
    <w:rPr>
      <w:rFonts w:ascii="Arial" w:hAnsi="Arial" w:cs="Tahoma"/>
      <w:noProof w:val="0"/>
      <w:sz w:val="20"/>
      <w:lang w:val="en-GB" w:eastAsia="ar-SA"/>
    </w:rPr>
  </w:style>
  <w:style w:type="paragraph" w:customStyle="1" w:styleId="GvdeMetni21">
    <w:name w:val="Gövde Metni 21"/>
    <w:basedOn w:val="Normal"/>
    <w:rsid w:val="00A15617"/>
    <w:pPr>
      <w:suppressAutoHyphens/>
      <w:jc w:val="center"/>
    </w:pPr>
    <w:rPr>
      <w:rFonts w:ascii="Verdana" w:hAnsi="Verdana"/>
      <w:noProof w:val="0"/>
      <w:sz w:val="20"/>
      <w:lang w:val="en-GB" w:eastAsia="ar-SA"/>
    </w:rPr>
  </w:style>
  <w:style w:type="paragraph" w:customStyle="1" w:styleId="xl22">
    <w:name w:val="xl22"/>
    <w:basedOn w:val="Normal"/>
    <w:rsid w:val="00A15617"/>
    <w:pPr>
      <w:suppressAutoHyphens/>
      <w:spacing w:before="100" w:after="100"/>
    </w:pPr>
    <w:rPr>
      <w:noProof w:val="0"/>
      <w:szCs w:val="24"/>
      <w:lang w:val="it-IT" w:eastAsia="ar-SA"/>
    </w:rPr>
  </w:style>
  <w:style w:type="paragraph" w:customStyle="1" w:styleId="xl51">
    <w:name w:val="xl51"/>
    <w:basedOn w:val="Normal"/>
    <w:rsid w:val="00A15617"/>
    <w:pPr>
      <w:pBdr>
        <w:left w:val="single" w:sz="8" w:space="0" w:color="000000"/>
      </w:pBdr>
      <w:suppressAutoHyphens/>
      <w:spacing w:before="100" w:after="100"/>
    </w:pPr>
    <w:rPr>
      <w:rFonts w:ascii="Arial" w:hAnsi="Arial" w:cs="Arial"/>
      <w:noProof w:val="0"/>
      <w:sz w:val="22"/>
      <w:szCs w:val="22"/>
      <w:lang w:val="it-IT" w:eastAsia="ar-SA"/>
    </w:rPr>
  </w:style>
  <w:style w:type="paragraph" w:customStyle="1" w:styleId="GvdeMetni31">
    <w:name w:val="Gövde Metni 31"/>
    <w:basedOn w:val="Normal"/>
    <w:rsid w:val="00A15617"/>
    <w:pPr>
      <w:tabs>
        <w:tab w:val="left" w:pos="780"/>
      </w:tabs>
      <w:suppressAutoHyphens/>
      <w:jc w:val="both"/>
    </w:pPr>
    <w:rPr>
      <w:rFonts w:ascii="Verdana" w:hAnsi="Verdana"/>
      <w:noProof w:val="0"/>
      <w:sz w:val="20"/>
      <w:lang w:val="en-GB" w:eastAsia="ar-SA"/>
    </w:rPr>
  </w:style>
  <w:style w:type="paragraph" w:customStyle="1" w:styleId="pipag">
    <w:name w:val="piè pag"/>
    <w:basedOn w:val="Normal"/>
    <w:rsid w:val="00A15617"/>
    <w:pPr>
      <w:suppressAutoHyphens/>
      <w:jc w:val="center"/>
    </w:pPr>
    <w:rPr>
      <w:noProof w:val="0"/>
      <w:lang w:val="it-IT" w:eastAsia="ar-SA"/>
    </w:rPr>
  </w:style>
  <w:style w:type="paragraph" w:customStyle="1" w:styleId="MakroMetni1">
    <w:name w:val="Makro Metni1"/>
    <w:rsid w:val="00A15617"/>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GB" w:eastAsia="ar-SA"/>
    </w:rPr>
  </w:style>
  <w:style w:type="paragraph" w:customStyle="1" w:styleId="AltKonuBal1">
    <w:name w:val="Alt Konu Başlığı1"/>
    <w:basedOn w:val="Balk"/>
    <w:next w:val="GvdeMetni"/>
    <w:qFormat/>
    <w:rsid w:val="00A15617"/>
    <w:pPr>
      <w:jc w:val="center"/>
    </w:pPr>
    <w:rPr>
      <w:i/>
      <w:iCs/>
    </w:rPr>
  </w:style>
  <w:style w:type="paragraph" w:customStyle="1" w:styleId="Tabloerii">
    <w:name w:val="Tablo İçeriği"/>
    <w:basedOn w:val="Normal"/>
    <w:rsid w:val="00A15617"/>
    <w:pPr>
      <w:suppressLineNumbers/>
      <w:suppressAutoHyphens/>
    </w:pPr>
    <w:rPr>
      <w:noProof w:val="0"/>
      <w:sz w:val="20"/>
      <w:lang w:val="en-GB" w:eastAsia="ar-SA"/>
    </w:rPr>
  </w:style>
  <w:style w:type="paragraph" w:customStyle="1" w:styleId="TabloBal">
    <w:name w:val="Tablo Başlığı"/>
    <w:basedOn w:val="Tabloerii"/>
    <w:rsid w:val="00A15617"/>
    <w:pPr>
      <w:jc w:val="center"/>
    </w:pPr>
    <w:rPr>
      <w:b/>
      <w:bCs/>
    </w:rPr>
  </w:style>
  <w:style w:type="paragraph" w:customStyle="1" w:styleId="ereveierii">
    <w:name w:val="Çerçeve içeriği"/>
    <w:basedOn w:val="GvdeMetni"/>
    <w:rsid w:val="00A15617"/>
    <w:pPr>
      <w:pBdr>
        <w:top w:val="none" w:sz="0" w:space="0" w:color="auto"/>
        <w:left w:val="none" w:sz="0" w:space="0" w:color="auto"/>
        <w:bottom w:val="none" w:sz="0" w:space="0" w:color="auto"/>
        <w:right w:val="none" w:sz="0" w:space="0" w:color="auto"/>
      </w:pBdr>
      <w:suppressAutoHyphens/>
      <w:spacing w:after="0"/>
    </w:pPr>
    <w:rPr>
      <w:bCs w:val="0"/>
      <w:noProof w:val="0"/>
      <w:color w:val="auto"/>
      <w:sz w:val="22"/>
      <w:lang w:val="en-GB" w:eastAsia="ar-SA"/>
    </w:rPr>
  </w:style>
  <w:style w:type="character" w:styleId="Gl">
    <w:name w:val="Strong"/>
    <w:uiPriority w:val="22"/>
    <w:qFormat/>
    <w:rsid w:val="00A15617"/>
    <w:rPr>
      <w:b/>
      <w:bCs/>
    </w:rPr>
  </w:style>
  <w:style w:type="character" w:customStyle="1" w:styleId="VarsaylanParagrafYazTipi2">
    <w:name w:val="Varsayılan Paragraf Yazı Tipi2"/>
    <w:rsid w:val="00A15617"/>
  </w:style>
  <w:style w:type="character" w:customStyle="1" w:styleId="style21">
    <w:name w:val="style21"/>
    <w:rsid w:val="00A15617"/>
    <w:rPr>
      <w:rFonts w:ascii="Verdana" w:hAnsi="Verdana" w:hint="default"/>
      <w:sz w:val="14"/>
      <w:szCs w:val="14"/>
    </w:rPr>
  </w:style>
  <w:style w:type="paragraph" w:customStyle="1" w:styleId="DefaultText">
    <w:name w:val="Default Text"/>
    <w:basedOn w:val="Normal"/>
    <w:rsid w:val="00A15617"/>
    <w:pPr>
      <w:overflowPunct w:val="0"/>
      <w:autoSpaceDE w:val="0"/>
      <w:autoSpaceDN w:val="0"/>
      <w:adjustRightInd w:val="0"/>
      <w:textAlignment w:val="baseline"/>
    </w:pPr>
    <w:rPr>
      <w:noProof w:val="0"/>
      <w:lang w:val="en-GB" w:eastAsia="tr-TR"/>
    </w:rPr>
  </w:style>
  <w:style w:type="paragraph" w:customStyle="1" w:styleId="Texto1">
    <w:name w:val="Texto 1"/>
    <w:basedOn w:val="Normal"/>
    <w:rsid w:val="00A15617"/>
    <w:pPr>
      <w:spacing w:before="100" w:after="100" w:line="252" w:lineRule="auto"/>
      <w:jc w:val="both"/>
    </w:pPr>
    <w:rPr>
      <w:rFonts w:ascii="Tahoma" w:hAnsi="Tahoma" w:cs="Tahoma"/>
      <w:noProof w:val="0"/>
      <w:snapToGrid w:val="0"/>
      <w:sz w:val="20"/>
      <w:lang w:val="es-ES" w:bidi="en-US"/>
    </w:rPr>
  </w:style>
  <w:style w:type="character" w:customStyle="1" w:styleId="stbilgiChar0">
    <w:name w:val="Üstbilgi Char"/>
    <w:rsid w:val="00A1561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9499">
      <w:bodyDiv w:val="1"/>
      <w:marLeft w:val="0"/>
      <w:marRight w:val="0"/>
      <w:marTop w:val="0"/>
      <w:marBottom w:val="0"/>
      <w:divBdr>
        <w:top w:val="none" w:sz="0" w:space="0" w:color="auto"/>
        <w:left w:val="none" w:sz="0" w:space="0" w:color="auto"/>
        <w:bottom w:val="none" w:sz="0" w:space="0" w:color="auto"/>
        <w:right w:val="none" w:sz="0" w:space="0" w:color="auto"/>
      </w:divBdr>
      <w:divsChild>
        <w:div w:id="42801095">
          <w:marLeft w:val="720"/>
          <w:marRight w:val="0"/>
          <w:marTop w:val="200"/>
          <w:marBottom w:val="0"/>
          <w:divBdr>
            <w:top w:val="none" w:sz="0" w:space="0" w:color="auto"/>
            <w:left w:val="none" w:sz="0" w:space="0" w:color="auto"/>
            <w:bottom w:val="none" w:sz="0" w:space="0" w:color="auto"/>
            <w:right w:val="none" w:sz="0" w:space="0" w:color="auto"/>
          </w:divBdr>
        </w:div>
        <w:div w:id="1508791159">
          <w:marLeft w:val="720"/>
          <w:marRight w:val="0"/>
          <w:marTop w:val="200"/>
          <w:marBottom w:val="0"/>
          <w:divBdr>
            <w:top w:val="none" w:sz="0" w:space="0" w:color="auto"/>
            <w:left w:val="none" w:sz="0" w:space="0" w:color="auto"/>
            <w:bottom w:val="none" w:sz="0" w:space="0" w:color="auto"/>
            <w:right w:val="none" w:sz="0" w:space="0" w:color="auto"/>
          </w:divBdr>
        </w:div>
      </w:divsChild>
    </w:div>
    <w:div w:id="612784760">
      <w:bodyDiv w:val="1"/>
      <w:marLeft w:val="0"/>
      <w:marRight w:val="0"/>
      <w:marTop w:val="0"/>
      <w:marBottom w:val="0"/>
      <w:divBdr>
        <w:top w:val="none" w:sz="0" w:space="0" w:color="auto"/>
        <w:left w:val="none" w:sz="0" w:space="0" w:color="auto"/>
        <w:bottom w:val="none" w:sz="0" w:space="0" w:color="auto"/>
        <w:right w:val="none" w:sz="0" w:space="0" w:color="auto"/>
      </w:divBdr>
    </w:div>
    <w:div w:id="925966365">
      <w:bodyDiv w:val="1"/>
      <w:marLeft w:val="0"/>
      <w:marRight w:val="0"/>
      <w:marTop w:val="0"/>
      <w:marBottom w:val="0"/>
      <w:divBdr>
        <w:top w:val="none" w:sz="0" w:space="0" w:color="auto"/>
        <w:left w:val="none" w:sz="0" w:space="0" w:color="auto"/>
        <w:bottom w:val="none" w:sz="0" w:space="0" w:color="auto"/>
        <w:right w:val="none" w:sz="0" w:space="0" w:color="auto"/>
      </w:divBdr>
    </w:div>
    <w:div w:id="943267986">
      <w:bodyDiv w:val="1"/>
      <w:marLeft w:val="0"/>
      <w:marRight w:val="0"/>
      <w:marTop w:val="0"/>
      <w:marBottom w:val="0"/>
      <w:divBdr>
        <w:top w:val="none" w:sz="0" w:space="0" w:color="auto"/>
        <w:left w:val="none" w:sz="0" w:space="0" w:color="auto"/>
        <w:bottom w:val="none" w:sz="0" w:space="0" w:color="auto"/>
        <w:right w:val="none" w:sz="0" w:space="0" w:color="auto"/>
      </w:divBdr>
      <w:divsChild>
        <w:div w:id="1191339571">
          <w:marLeft w:val="720"/>
          <w:marRight w:val="0"/>
          <w:marTop w:val="200"/>
          <w:marBottom w:val="0"/>
          <w:divBdr>
            <w:top w:val="none" w:sz="0" w:space="0" w:color="auto"/>
            <w:left w:val="none" w:sz="0" w:space="0" w:color="auto"/>
            <w:bottom w:val="none" w:sz="0" w:space="0" w:color="auto"/>
            <w:right w:val="none" w:sz="0" w:space="0" w:color="auto"/>
          </w:divBdr>
        </w:div>
        <w:div w:id="698744851">
          <w:marLeft w:val="720"/>
          <w:marRight w:val="0"/>
          <w:marTop w:val="200"/>
          <w:marBottom w:val="0"/>
          <w:divBdr>
            <w:top w:val="none" w:sz="0" w:space="0" w:color="auto"/>
            <w:left w:val="none" w:sz="0" w:space="0" w:color="auto"/>
            <w:bottom w:val="none" w:sz="0" w:space="0" w:color="auto"/>
            <w:right w:val="none" w:sz="0" w:space="0" w:color="auto"/>
          </w:divBdr>
        </w:div>
        <w:div w:id="1629704233">
          <w:marLeft w:val="720"/>
          <w:marRight w:val="0"/>
          <w:marTop w:val="200"/>
          <w:marBottom w:val="0"/>
          <w:divBdr>
            <w:top w:val="none" w:sz="0" w:space="0" w:color="auto"/>
            <w:left w:val="none" w:sz="0" w:space="0" w:color="auto"/>
            <w:bottom w:val="none" w:sz="0" w:space="0" w:color="auto"/>
            <w:right w:val="none" w:sz="0" w:space="0" w:color="auto"/>
          </w:divBdr>
        </w:div>
        <w:div w:id="1159033919">
          <w:marLeft w:val="720"/>
          <w:marRight w:val="0"/>
          <w:marTop w:val="200"/>
          <w:marBottom w:val="0"/>
          <w:divBdr>
            <w:top w:val="none" w:sz="0" w:space="0" w:color="auto"/>
            <w:left w:val="none" w:sz="0" w:space="0" w:color="auto"/>
            <w:bottom w:val="none" w:sz="0" w:space="0" w:color="auto"/>
            <w:right w:val="none" w:sz="0" w:space="0" w:color="auto"/>
          </w:divBdr>
        </w:div>
      </w:divsChild>
    </w:div>
    <w:div w:id="1269117886">
      <w:bodyDiv w:val="1"/>
      <w:marLeft w:val="0"/>
      <w:marRight w:val="0"/>
      <w:marTop w:val="0"/>
      <w:marBottom w:val="0"/>
      <w:divBdr>
        <w:top w:val="none" w:sz="0" w:space="0" w:color="auto"/>
        <w:left w:val="none" w:sz="0" w:space="0" w:color="auto"/>
        <w:bottom w:val="none" w:sz="0" w:space="0" w:color="auto"/>
        <w:right w:val="none" w:sz="0" w:space="0" w:color="auto"/>
      </w:divBdr>
    </w:div>
    <w:div w:id="1604264641">
      <w:bodyDiv w:val="1"/>
      <w:marLeft w:val="0"/>
      <w:marRight w:val="0"/>
      <w:marTop w:val="0"/>
      <w:marBottom w:val="0"/>
      <w:divBdr>
        <w:top w:val="none" w:sz="0" w:space="0" w:color="auto"/>
        <w:left w:val="none" w:sz="0" w:space="0" w:color="auto"/>
        <w:bottom w:val="none" w:sz="0" w:space="0" w:color="auto"/>
        <w:right w:val="none" w:sz="0" w:space="0" w:color="auto"/>
      </w:divBdr>
    </w:div>
    <w:div w:id="1754472037">
      <w:bodyDiv w:val="1"/>
      <w:marLeft w:val="0"/>
      <w:marRight w:val="0"/>
      <w:marTop w:val="0"/>
      <w:marBottom w:val="0"/>
      <w:divBdr>
        <w:top w:val="none" w:sz="0" w:space="0" w:color="auto"/>
        <w:left w:val="none" w:sz="0" w:space="0" w:color="auto"/>
        <w:bottom w:val="none" w:sz="0" w:space="0" w:color="auto"/>
        <w:right w:val="none" w:sz="0" w:space="0" w:color="auto"/>
      </w:divBdr>
    </w:div>
    <w:div w:id="1909460532">
      <w:bodyDiv w:val="1"/>
      <w:marLeft w:val="0"/>
      <w:marRight w:val="0"/>
      <w:marTop w:val="0"/>
      <w:marBottom w:val="0"/>
      <w:divBdr>
        <w:top w:val="none" w:sz="0" w:space="0" w:color="auto"/>
        <w:left w:val="none" w:sz="0" w:space="0" w:color="auto"/>
        <w:bottom w:val="none" w:sz="0" w:space="0" w:color="auto"/>
        <w:right w:val="none" w:sz="0" w:space="0" w:color="auto"/>
      </w:divBdr>
      <w:divsChild>
        <w:div w:id="1367021247">
          <w:marLeft w:val="720"/>
          <w:marRight w:val="0"/>
          <w:marTop w:val="200"/>
          <w:marBottom w:val="0"/>
          <w:divBdr>
            <w:top w:val="none" w:sz="0" w:space="0" w:color="auto"/>
            <w:left w:val="none" w:sz="0" w:space="0" w:color="auto"/>
            <w:bottom w:val="none" w:sz="0" w:space="0" w:color="auto"/>
            <w:right w:val="none" w:sz="0" w:space="0" w:color="auto"/>
          </w:divBdr>
        </w:div>
        <w:div w:id="99641345">
          <w:marLeft w:val="720"/>
          <w:marRight w:val="0"/>
          <w:marTop w:val="200"/>
          <w:marBottom w:val="0"/>
          <w:divBdr>
            <w:top w:val="none" w:sz="0" w:space="0" w:color="auto"/>
            <w:left w:val="none" w:sz="0" w:space="0" w:color="auto"/>
            <w:bottom w:val="none" w:sz="0" w:space="0" w:color="auto"/>
            <w:right w:val="none" w:sz="0" w:space="0" w:color="auto"/>
          </w:divBdr>
        </w:div>
        <w:div w:id="245463462">
          <w:marLeft w:val="720"/>
          <w:marRight w:val="0"/>
          <w:marTop w:val="200"/>
          <w:marBottom w:val="0"/>
          <w:divBdr>
            <w:top w:val="none" w:sz="0" w:space="0" w:color="auto"/>
            <w:left w:val="none" w:sz="0" w:space="0" w:color="auto"/>
            <w:bottom w:val="none" w:sz="0" w:space="0" w:color="auto"/>
            <w:right w:val="none" w:sz="0" w:space="0" w:color="auto"/>
          </w:divBdr>
        </w:div>
      </w:divsChild>
    </w:div>
    <w:div w:id="211813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3_Tuncay\0_Hizmetler\0_Sandik\0_Sablon\Dikey_2018kek.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590DB-C89F-4D3E-8C0E-7A8B0BBB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Dikey_2018kek.dotx</Template>
  <TotalTime>12</TotalTime>
  <Pages>1</Pages>
  <Words>5551</Words>
  <Characters>31644</Characters>
  <Application>Microsoft Office Word</Application>
  <DocSecurity>0</DocSecurity>
  <Lines>263</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Kalite El Kitabı</vt:lpstr>
      <vt:lpstr/>
    </vt:vector>
  </TitlesOfParts>
  <Company>www.stepdan.com</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El Kitabı</dc:title>
  <dc:creator>TM</dc:creator>
  <cp:lastModifiedBy>Mesleki Egitim Merkezi</cp:lastModifiedBy>
  <cp:revision>12</cp:revision>
  <cp:lastPrinted>2018-12-25T12:50:00Z</cp:lastPrinted>
  <dcterms:created xsi:type="dcterms:W3CDTF">2018-11-29T07:56:00Z</dcterms:created>
  <dcterms:modified xsi:type="dcterms:W3CDTF">2018-12-25T12:50:00Z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1a5f9462-7d1b-4875-836b-f91365f3fe26</vt:lpwstr>
  </property>
  <property fmtid="{D5CDD505-2E9C-101B-9397-08002B2CF9AE}" pid="3" name="OtherClassification">
    <vt:lpwstr>txbtu68yoy-01</vt:lpwstr>
  </property>
  <property fmtid="{D5CDD505-2E9C-101B-9397-08002B2CF9AE}" pid="4" name="INFOClassification">
    <vt:lpwstr>Tasnif Dışı</vt:lpwstr>
  </property>
</Properties>
</file>