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FA7E9" w14:textId="77777777" w:rsidR="00425366" w:rsidRDefault="00425366" w:rsidP="00A56066">
      <w:pPr>
        <w:pStyle w:val="AnaMetin"/>
      </w:pPr>
      <w:r w:rsidRPr="00425366">
        <w:rPr>
          <w:b/>
        </w:rPr>
        <w:t>AMAÇ:</w:t>
      </w:r>
      <w:r>
        <w:t xml:space="preserve"> Bu talimatın amacı, Makine CNS Torna Tezgahı ile ilgili alınması gereken güvenlik önlemlerini belirlemektir. </w:t>
      </w:r>
    </w:p>
    <w:p w14:paraId="5DDEAD30" w14:textId="77777777" w:rsidR="00425366" w:rsidRDefault="00425366" w:rsidP="00A56066">
      <w:pPr>
        <w:pStyle w:val="AnaMetin"/>
      </w:pPr>
      <w:r w:rsidRPr="00425366">
        <w:rPr>
          <w:b/>
        </w:rPr>
        <w:t>KAPSAM:</w:t>
      </w:r>
      <w:r>
        <w:t xml:space="preserve"> Bu talimat Başkent OSB Meslekî ve Teknik Analdolu Lisesi Makine Teknolojileri Aölyesini kapsar </w:t>
      </w:r>
    </w:p>
    <w:p w14:paraId="1BD49853" w14:textId="77777777" w:rsidR="00425366" w:rsidRPr="00425366" w:rsidRDefault="00425366" w:rsidP="00A56066">
      <w:pPr>
        <w:pStyle w:val="AnaMetin"/>
        <w:rPr>
          <w:b/>
        </w:rPr>
      </w:pPr>
      <w:r w:rsidRPr="00425366">
        <w:rPr>
          <w:b/>
        </w:rPr>
        <w:t xml:space="preserve">TANIMLAR </w:t>
      </w:r>
    </w:p>
    <w:p w14:paraId="65933609" w14:textId="77777777" w:rsidR="00425366" w:rsidRDefault="00425366" w:rsidP="00A56066">
      <w:pPr>
        <w:pStyle w:val="AnaMetin"/>
      </w:pPr>
      <w:r w:rsidRPr="00425366">
        <w:rPr>
          <w:b/>
        </w:rPr>
        <w:t>İLGILİ PROSES:</w:t>
      </w:r>
      <w:r>
        <w:t xml:space="preserve"> PR.010-Eğitim-Öğretim Prosesi </w:t>
      </w:r>
    </w:p>
    <w:p w14:paraId="488EBF2F" w14:textId="77777777" w:rsidR="00425366" w:rsidRDefault="00425366" w:rsidP="00A56066">
      <w:pPr>
        <w:pStyle w:val="AnaMetin"/>
      </w:pPr>
      <w:r w:rsidRPr="00425366">
        <w:rPr>
          <w:b/>
        </w:rPr>
        <w:t>RİSK VE FIRSATLAR (Kritik Başarı Faktörleri):</w:t>
      </w:r>
      <w:r>
        <w:t xml:space="preserve"> Talimata uymamak hayati tehlikelerin ortay açıkmasına sebep olabilir. </w:t>
      </w:r>
    </w:p>
    <w:p w14:paraId="49305840" w14:textId="77777777" w:rsidR="00425366" w:rsidRDefault="00425366" w:rsidP="00A56066">
      <w:pPr>
        <w:pStyle w:val="AnaMetin"/>
      </w:pPr>
      <w:r w:rsidRPr="00425366">
        <w:rPr>
          <w:b/>
        </w:rPr>
        <w:t>ETKİLEŞİM SAKLAMA VE ÇOĞALTMA:</w:t>
      </w:r>
      <w:r>
        <w:t xml:space="preserve"> Bu talimat Okul Müdürü, Kalite Koordinatörü ve Bölüm/Atölye şefi tarafından saklanır ve atölyede uygun ve herkesin göreceği bir yere asılır.</w:t>
      </w:r>
    </w:p>
    <w:p w14:paraId="72885B2C" w14:textId="77777777" w:rsidR="00425366" w:rsidRPr="00425366" w:rsidRDefault="00425366" w:rsidP="00A56066">
      <w:pPr>
        <w:pStyle w:val="AnaMetin"/>
        <w:rPr>
          <w:b/>
        </w:rPr>
      </w:pPr>
      <w:bookmarkStart w:id="0" w:name="_GoBack"/>
      <w:r w:rsidRPr="00425366">
        <w:rPr>
          <w:b/>
        </w:rPr>
        <w:t>DETAY/UYGULAMA</w:t>
      </w:r>
    </w:p>
    <w:bookmarkEnd w:id="0"/>
    <w:p w14:paraId="54EFC5FB" w14:textId="77777777" w:rsidR="00425366" w:rsidRDefault="00425366" w:rsidP="00A56066">
      <w:pPr>
        <w:pStyle w:val="AnaMetin"/>
      </w:pPr>
      <w:r>
        <w:t>GÜVENLİK ÖNLEMLERİ:</w:t>
      </w:r>
    </w:p>
    <w:p w14:paraId="1A43B6E4" w14:textId="2E09E345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 xml:space="preserve">CNC Torna tezgahını kullanmadan önce kumanda sistemlerinin </w:t>
      </w:r>
      <w:r w:rsidRPr="00843EE9">
        <w:rPr>
          <w:lang w:eastAsia="tr-TR"/>
        </w:rPr>
        <w:br/>
        <w:t>nasıl işlediğini öğreniniz.</w:t>
      </w:r>
    </w:p>
    <w:p w14:paraId="32CC0B37" w14:textId="4C6087FC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Kompresör basıncını kontrol ediniz (6-8 bar olmalıdır)</w:t>
      </w:r>
    </w:p>
    <w:p w14:paraId="58D71445" w14:textId="2E4DB80C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 çalışırken iş üzerine eğilmeyiz tezgah başında dik durunuz.</w:t>
      </w:r>
    </w:p>
    <w:p w14:paraId="4E318C5C" w14:textId="769A749B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 başında dalgın durmayınız , konuşmayınız , şakalaşmayınız.</w:t>
      </w:r>
    </w:p>
    <w:p w14:paraId="5DE27179" w14:textId="1E784CC1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 Çalışırken hiçbir zaman başından ayrılmayınız.</w:t>
      </w:r>
    </w:p>
    <w:p w14:paraId="532816CF" w14:textId="08255811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Çalışırken tezgahın cıvata ve somununu sökmeye ve sıkmaya kalkışmayınız.</w:t>
      </w:r>
    </w:p>
    <w:p w14:paraId="43FFD399" w14:textId="1BB03063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Proğramı çalıştırılmadan önce emniyet kapısını kapatınız.</w:t>
      </w:r>
    </w:p>
    <w:p w14:paraId="48656A99" w14:textId="513CFFE2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Çalışma anında çıkan talaşları tezgahı durdurup talaş kancası ile temizleyiniz.</w:t>
      </w:r>
    </w:p>
    <w:p w14:paraId="75B75D80" w14:textId="2C316A9A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Dönen iş parçasına elinizi sürmeyiniz.Aksi halde keskin köşeler elinizi kesebilir.</w:t>
      </w:r>
    </w:p>
    <w:p w14:paraId="168AE340" w14:textId="7ED36631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Tezgahta çalışırken koruyucu gözlük kullanınız.</w:t>
      </w:r>
    </w:p>
    <w:p w14:paraId="693CC984" w14:textId="0F045440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 kayıtları üzerine iş , kesici , ölçü aleti koymayınız.</w:t>
      </w:r>
    </w:p>
    <w:p w14:paraId="5C0BC0CA" w14:textId="3420C4D6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İş elbiseleriniz öğrenciye yakışır şekilde olmalı , bol , yırtık  düğmesi açık elbiseler kullanmayınız.</w:t>
      </w:r>
    </w:p>
    <w:p w14:paraId="49EFFE8B" w14:textId="682C1850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Tarete tüm takımları güvenli bir şekilde bağlayınız.</w:t>
      </w:r>
    </w:p>
    <w:p w14:paraId="1704E953" w14:textId="7EAD9558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  çalışırken işi ölçmeye çalışmayınız.</w:t>
      </w:r>
    </w:p>
    <w:p w14:paraId="3277CBED" w14:textId="64473A77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 xml:space="preserve">Tezgahın elektrik donanımında meydana gelebilecek arızaları </w:t>
      </w:r>
      <w:r w:rsidRPr="00843EE9">
        <w:rPr>
          <w:lang w:eastAsia="tr-TR"/>
        </w:rPr>
        <w:br/>
        <w:t>kendiniz tamir etmeye kalkışmayınız. Atölye öğretmenine veya atölye</w:t>
      </w:r>
      <w:r w:rsidRPr="00843EE9">
        <w:rPr>
          <w:lang w:eastAsia="tr-TR"/>
        </w:rPr>
        <w:br/>
        <w:t>şefine haber veriniz.</w:t>
      </w:r>
    </w:p>
    <w:p w14:paraId="38D71478" w14:textId="1B9ADDD8" w:rsidR="00A56066" w:rsidRPr="00843EE9" w:rsidRDefault="00A56066" w:rsidP="00425366">
      <w:pPr>
        <w:pStyle w:val="Liste-1"/>
        <w:rPr>
          <w:lang w:eastAsia="tr-TR"/>
        </w:rPr>
      </w:pPr>
      <w:r w:rsidRPr="00843EE9">
        <w:rPr>
          <w:lang w:eastAsia="tr-TR"/>
        </w:rPr>
        <w:t>Tezgahınızı ve çevrenizi temiz tutunuz.</w:t>
      </w:r>
    </w:p>
    <w:p w14:paraId="2E392379" w14:textId="77777777" w:rsidR="00843EE9" w:rsidRPr="009A0CDD" w:rsidRDefault="00843EE9" w:rsidP="00651F49">
      <w:pPr>
        <w:pStyle w:val="AnaMetin"/>
        <w:rPr>
          <w:b/>
          <w:szCs w:val="24"/>
        </w:rPr>
      </w:pPr>
    </w:p>
    <w:sectPr w:rsidR="00843EE9" w:rsidRPr="009A0CDD" w:rsidSect="00105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418" w:header="142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543D" w14:textId="77777777" w:rsidR="0085465D" w:rsidRDefault="0085465D" w:rsidP="00C81493">
      <w:pPr>
        <w:pStyle w:val="AltBilgi"/>
      </w:pPr>
      <w:r>
        <w:separator/>
      </w:r>
    </w:p>
    <w:p w14:paraId="6161A836" w14:textId="77777777" w:rsidR="0085465D" w:rsidRDefault="0085465D"/>
  </w:endnote>
  <w:endnote w:type="continuationSeparator" w:id="0">
    <w:p w14:paraId="76A772FB" w14:textId="77777777" w:rsidR="0085465D" w:rsidRDefault="0085465D" w:rsidP="00C81493">
      <w:pPr>
        <w:pStyle w:val="AltBilgi"/>
      </w:pPr>
      <w:r>
        <w:continuationSeparator/>
      </w:r>
    </w:p>
    <w:p w14:paraId="10F2F6E8" w14:textId="77777777" w:rsidR="0085465D" w:rsidRDefault="00854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BECC8" w14:textId="77777777" w:rsidR="00A56066" w:rsidRDefault="00A560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72757" w14:textId="77777777" w:rsidR="00BB641A" w:rsidRPr="001E4700" w:rsidRDefault="00BB641A" w:rsidP="00CA33F8">
    <w:pPr>
      <w:pStyle w:val="AltBilgi"/>
      <w:tabs>
        <w:tab w:val="clear" w:pos="4536"/>
        <w:tab w:val="clear" w:pos="9072"/>
      </w:tabs>
      <w:rPr>
        <w:rFonts w:asciiTheme="minorHAnsi" w:hAnsiTheme="minorHAnsi" w:cstheme="minorHAnsi"/>
        <w:sz w:val="20"/>
      </w:rPr>
    </w:pPr>
  </w:p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51F49" w:rsidRPr="00654931" w14:paraId="322DBC96" w14:textId="77777777" w:rsidTr="0003677C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D6CF5F1" w14:textId="77777777" w:rsidR="00651F49" w:rsidRDefault="00651F49" w:rsidP="00651F49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38240760" w14:textId="77777777" w:rsidR="00651F49" w:rsidRDefault="00651F49" w:rsidP="00651F49">
          <w:pPr>
            <w:ind w:right="-391"/>
            <w:jc w:val="center"/>
            <w:rPr>
              <w:bCs/>
            </w:rPr>
          </w:pPr>
        </w:p>
        <w:p w14:paraId="593BCC22" w14:textId="77777777" w:rsidR="00651F49" w:rsidRPr="00654931" w:rsidRDefault="00651F49" w:rsidP="00651F49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6132185" w14:textId="77777777" w:rsidR="00651F49" w:rsidRDefault="00651F49" w:rsidP="00651F49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06F9DE1C" w14:textId="77777777" w:rsidR="00651F49" w:rsidRDefault="00651F49" w:rsidP="00651F49">
          <w:pPr>
            <w:jc w:val="center"/>
            <w:rPr>
              <w:bCs/>
            </w:rPr>
          </w:pPr>
        </w:p>
        <w:p w14:paraId="3ACA9623" w14:textId="77777777" w:rsidR="00651F49" w:rsidRDefault="00651F49" w:rsidP="00651F49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08EE9EE0" w14:textId="77777777" w:rsidR="00651F49" w:rsidRDefault="00651F49" w:rsidP="00651F49">
          <w:pPr>
            <w:jc w:val="center"/>
            <w:rPr>
              <w:bCs/>
            </w:rPr>
          </w:pPr>
        </w:p>
        <w:p w14:paraId="4551A8E7" w14:textId="77777777" w:rsidR="00651F49" w:rsidRDefault="00651F49" w:rsidP="00651F49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68C9823A" w14:textId="77777777" w:rsidR="00651F49" w:rsidRDefault="00651F49" w:rsidP="00651F49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595E2E2" w14:textId="77777777" w:rsidR="00651F49" w:rsidRPr="006C69A2" w:rsidRDefault="00651F49" w:rsidP="00651F49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1FA8A115" w14:textId="77777777" w:rsidR="00BB641A" w:rsidRPr="00CA33F8" w:rsidRDefault="00BB641A" w:rsidP="003104A6">
    <w:pPr>
      <w:pStyle w:val="AltBilgi"/>
      <w:tabs>
        <w:tab w:val="clear" w:pos="4536"/>
        <w:tab w:val="clear" w:pos="9072"/>
      </w:tabs>
      <w:rPr>
        <w:rFonts w:ascii="Arial" w:hAnsi="Arial" w:cs="Arial"/>
        <w:sz w:val="20"/>
      </w:rPr>
    </w:pPr>
  </w:p>
  <w:p w14:paraId="23386D42" w14:textId="77777777" w:rsidR="00BB641A" w:rsidRDefault="00BB641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B6CD5" w14:textId="77777777" w:rsidR="00A56066" w:rsidRDefault="00A560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83BEA6" w14:textId="77777777" w:rsidR="0085465D" w:rsidRDefault="0085465D" w:rsidP="00C81493">
      <w:pPr>
        <w:pStyle w:val="AltBilgi"/>
      </w:pPr>
      <w:r>
        <w:separator/>
      </w:r>
    </w:p>
    <w:p w14:paraId="6F35A791" w14:textId="77777777" w:rsidR="0085465D" w:rsidRDefault="0085465D"/>
  </w:footnote>
  <w:footnote w:type="continuationSeparator" w:id="0">
    <w:p w14:paraId="20470EF0" w14:textId="77777777" w:rsidR="0085465D" w:rsidRDefault="0085465D" w:rsidP="00C81493">
      <w:pPr>
        <w:pStyle w:val="AltBilgi"/>
      </w:pPr>
      <w:r>
        <w:continuationSeparator/>
      </w:r>
    </w:p>
    <w:p w14:paraId="6114E1A1" w14:textId="77777777" w:rsidR="0085465D" w:rsidRDefault="008546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8AC68" w14:textId="77777777" w:rsidR="00A56066" w:rsidRDefault="00A560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CEEE5" w14:textId="77777777" w:rsidR="00BB641A" w:rsidRDefault="00BB641A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41"/>
      <w:gridCol w:w="1637"/>
      <w:gridCol w:w="1399"/>
    </w:tblGrid>
    <w:tr w:rsidR="00A62B26" w14:paraId="067BC3FC" w14:textId="77777777" w:rsidTr="006C69A2">
      <w:trPr>
        <w:trHeight w:val="312"/>
      </w:trPr>
      <w:tc>
        <w:tcPr>
          <w:tcW w:w="1327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6C5A335" w14:textId="77777777" w:rsidR="00BB641A" w:rsidRDefault="00BB641A" w:rsidP="00654931">
          <w:pPr>
            <w:ind w:left="83" w:hanging="83"/>
            <w:jc w:val="center"/>
          </w:pPr>
          <w:r>
            <w:rPr>
              <w:lang w:eastAsia="tr-TR"/>
            </w:rPr>
            <w:drawing>
              <wp:inline distT="0" distB="0" distL="0" distR="0" wp14:anchorId="1DD99C11" wp14:editId="4044EA4E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5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712F4D6" w14:textId="77777777" w:rsidR="00BB641A" w:rsidRPr="00187F62" w:rsidRDefault="00BB641A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7D475B47" w14:textId="77777777" w:rsidR="00BB641A" w:rsidRPr="00A62B26" w:rsidRDefault="00843EE9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CNC Torna Güvenlik Talimatı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3585B312" w14:textId="77777777" w:rsidR="00BB641A" w:rsidRDefault="00BB641A" w:rsidP="00654931">
          <w:r>
            <w:t>Dokuman No</w:t>
          </w:r>
        </w:p>
      </w:tc>
      <w:tc>
        <w:tcPr>
          <w:tcW w:w="1418" w:type="dxa"/>
          <w:vAlign w:val="center"/>
        </w:tcPr>
        <w:p w14:paraId="6533922D" w14:textId="77777777" w:rsidR="00BB641A" w:rsidRDefault="00DB65C1" w:rsidP="00654931">
          <w:r>
            <w:t>TL</w:t>
          </w:r>
          <w:r w:rsidR="00A62B26">
            <w:t>.</w:t>
          </w:r>
          <w:r w:rsidR="00A56066">
            <w:t>156</w:t>
          </w:r>
        </w:p>
      </w:tc>
    </w:tr>
    <w:tr w:rsidR="00A62B26" w14:paraId="21B71A1F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51A42C8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B80E140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4A4E31FC" w14:textId="77777777" w:rsidR="00BB641A" w:rsidRDefault="002A6075" w:rsidP="00654931">
          <w:r>
            <w:t>İlk Yayın Tarihi</w:t>
          </w:r>
        </w:p>
      </w:tc>
      <w:tc>
        <w:tcPr>
          <w:tcW w:w="1418" w:type="dxa"/>
          <w:vAlign w:val="center"/>
        </w:tcPr>
        <w:p w14:paraId="34E07361" w14:textId="77777777" w:rsidR="00BB641A" w:rsidRDefault="00A56066" w:rsidP="00654931">
          <w:r>
            <w:t>31</w:t>
          </w:r>
          <w:r w:rsidR="001058C1">
            <w:t>.12.2018</w:t>
          </w:r>
        </w:p>
      </w:tc>
    </w:tr>
    <w:tr w:rsidR="00A62B26" w14:paraId="0756EE9A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871CE7D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10B3FDE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79DF2CC" w14:textId="77777777" w:rsidR="00BB641A" w:rsidRDefault="002A6075" w:rsidP="00654931">
          <w:r>
            <w:t>Revizyon No</w:t>
          </w:r>
        </w:p>
      </w:tc>
      <w:tc>
        <w:tcPr>
          <w:tcW w:w="1418" w:type="dxa"/>
          <w:vAlign w:val="center"/>
        </w:tcPr>
        <w:p w14:paraId="0178836F" w14:textId="77777777" w:rsidR="00BB641A" w:rsidRDefault="00BB641A" w:rsidP="00654931">
          <w:r>
            <w:t>-</w:t>
          </w:r>
        </w:p>
      </w:tc>
    </w:tr>
    <w:tr w:rsidR="00A62B26" w14:paraId="02E8A7BD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D0C430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A74CBB5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DB7C49E" w14:textId="77777777" w:rsidR="00BB641A" w:rsidRDefault="002A6075" w:rsidP="00654931">
          <w:r>
            <w:t>Revizyon Tarihi</w:t>
          </w:r>
        </w:p>
      </w:tc>
      <w:tc>
        <w:tcPr>
          <w:tcW w:w="1418" w:type="dxa"/>
          <w:vAlign w:val="center"/>
        </w:tcPr>
        <w:p w14:paraId="0DFECC1A" w14:textId="77777777" w:rsidR="00BB641A" w:rsidRDefault="002A6075" w:rsidP="00654931">
          <w:r>
            <w:t>-</w:t>
          </w:r>
        </w:p>
      </w:tc>
    </w:tr>
    <w:tr w:rsidR="00A62B26" w14:paraId="5033C063" w14:textId="77777777" w:rsidTr="006C69A2">
      <w:trPr>
        <w:trHeight w:val="311"/>
      </w:trPr>
      <w:tc>
        <w:tcPr>
          <w:tcW w:w="1327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277AA2B" w14:textId="77777777" w:rsidR="00BB641A" w:rsidRDefault="00BB641A" w:rsidP="00654931">
          <w:pPr>
            <w:ind w:left="83"/>
            <w:jc w:val="center"/>
          </w:pPr>
        </w:p>
      </w:tc>
      <w:tc>
        <w:tcPr>
          <w:tcW w:w="4915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3C8096B" w14:textId="77777777" w:rsidR="00BB641A" w:rsidRDefault="00BB641A" w:rsidP="00654931">
          <w:pPr>
            <w:jc w:val="center"/>
          </w:pP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1C1E1787" w14:textId="77777777" w:rsidR="00BB641A" w:rsidRDefault="00BB641A" w:rsidP="00654931">
          <w:r>
            <w:t>Sayfa</w:t>
          </w:r>
        </w:p>
      </w:tc>
      <w:tc>
        <w:tcPr>
          <w:tcW w:w="1418" w:type="dxa"/>
          <w:vAlign w:val="center"/>
        </w:tcPr>
        <w:p w14:paraId="49795EB9" w14:textId="77777777" w:rsidR="00BB641A" w:rsidRDefault="004A52BD" w:rsidP="00654931">
          <w:r w:rsidRPr="00791D86">
            <w:rPr>
              <w:b/>
              <w:bCs/>
            </w:rPr>
            <w:fldChar w:fldCharType="begin"/>
          </w:r>
          <w:r w:rsidR="00BB641A"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="009A0CDD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="00BB641A" w:rsidRPr="00791D86">
            <w:t xml:space="preserve"> / </w:t>
          </w:r>
          <w:r w:rsidR="00240605">
            <w:rPr>
              <w:b/>
              <w:bCs/>
            </w:rPr>
            <w:fldChar w:fldCharType="begin"/>
          </w:r>
          <w:r w:rsidR="00240605">
            <w:rPr>
              <w:rFonts w:ascii="Times New Roman" w:eastAsia="Times New Roman" w:hAnsi="Times New Roman" w:cs="Times New Roman"/>
              <w:b/>
              <w:bCs/>
              <w:szCs w:val="20"/>
            </w:rPr>
            <w:instrText>NUMPAGES  \* Arabic  \* MERGEFORMAT</w:instrText>
          </w:r>
          <w:r w:rsidR="00240605">
            <w:rPr>
              <w:b/>
              <w:bCs/>
            </w:rPr>
            <w:fldChar w:fldCharType="separate"/>
          </w:r>
          <w:r w:rsidR="009A0CDD">
            <w:rPr>
              <w:b/>
              <w:bCs/>
            </w:rPr>
            <w:t>1</w:t>
          </w:r>
          <w:r w:rsidR="00240605">
            <w:rPr>
              <w:b/>
              <w:bCs/>
            </w:rPr>
            <w:fldChar w:fldCharType="end"/>
          </w:r>
        </w:p>
      </w:tc>
    </w:tr>
  </w:tbl>
  <w:p w14:paraId="6C68865B" w14:textId="77777777" w:rsidR="00BB641A" w:rsidRDefault="00BB641A" w:rsidP="0065493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4E749" w14:textId="77777777" w:rsidR="00A56066" w:rsidRDefault="00A560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6690385C"/>
    <w:lvl w:ilvl="0" w:tplc="ACA4C24E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AB70840"/>
    <w:multiLevelType w:val="hybridMultilevel"/>
    <w:tmpl w:val="0718A026"/>
    <w:lvl w:ilvl="0" w:tplc="5A306E14">
      <w:start w:val="1"/>
      <w:numFmt w:val="bullet"/>
      <w:lvlText w:val="₋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9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9"/>
  </w:num>
  <w:num w:numId="16">
    <w:abstractNumId w:val="2"/>
  </w:num>
  <w:num w:numId="17">
    <w:abstractNumId w:val="29"/>
  </w:num>
  <w:num w:numId="18">
    <w:abstractNumId w:val="29"/>
  </w:num>
  <w:num w:numId="19">
    <w:abstractNumId w:val="10"/>
  </w:num>
  <w:num w:numId="20">
    <w:abstractNumId w:val="29"/>
  </w:num>
  <w:num w:numId="21">
    <w:abstractNumId w:val="29"/>
  </w:num>
  <w:num w:numId="22">
    <w:abstractNumId w:val="29"/>
  </w:num>
  <w:num w:numId="23">
    <w:abstractNumId w:val="21"/>
  </w:num>
  <w:num w:numId="24">
    <w:abstractNumId w:val="30"/>
  </w:num>
  <w:num w:numId="25">
    <w:abstractNumId w:val="12"/>
  </w:num>
  <w:num w:numId="26">
    <w:abstractNumId w:val="19"/>
  </w:num>
  <w:num w:numId="27">
    <w:abstractNumId w:val="28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 w:numId="37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12E67"/>
    <w:rsid w:val="000139CA"/>
    <w:rsid w:val="00014069"/>
    <w:rsid w:val="00014BE0"/>
    <w:rsid w:val="0001728B"/>
    <w:rsid w:val="00024AAB"/>
    <w:rsid w:val="00024F86"/>
    <w:rsid w:val="00025690"/>
    <w:rsid w:val="000310D1"/>
    <w:rsid w:val="00033FD3"/>
    <w:rsid w:val="00034737"/>
    <w:rsid w:val="000357CC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2ECA"/>
    <w:rsid w:val="00103E6C"/>
    <w:rsid w:val="001058C1"/>
    <w:rsid w:val="001136A8"/>
    <w:rsid w:val="001146A9"/>
    <w:rsid w:val="00114CFE"/>
    <w:rsid w:val="0011591C"/>
    <w:rsid w:val="00120A08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086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54CA"/>
    <w:rsid w:val="00235748"/>
    <w:rsid w:val="00235EE4"/>
    <w:rsid w:val="00235F5F"/>
    <w:rsid w:val="00236B83"/>
    <w:rsid w:val="00236E91"/>
    <w:rsid w:val="0023795E"/>
    <w:rsid w:val="00237C70"/>
    <w:rsid w:val="0024044F"/>
    <w:rsid w:val="00240605"/>
    <w:rsid w:val="00240662"/>
    <w:rsid w:val="002412C2"/>
    <w:rsid w:val="0024174B"/>
    <w:rsid w:val="0024296F"/>
    <w:rsid w:val="002509AF"/>
    <w:rsid w:val="00251700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7270"/>
    <w:rsid w:val="002A0DAE"/>
    <w:rsid w:val="002A280C"/>
    <w:rsid w:val="002A37DF"/>
    <w:rsid w:val="002A5490"/>
    <w:rsid w:val="002A6075"/>
    <w:rsid w:val="002A6833"/>
    <w:rsid w:val="002A77D0"/>
    <w:rsid w:val="002B00C3"/>
    <w:rsid w:val="002B1254"/>
    <w:rsid w:val="002B431E"/>
    <w:rsid w:val="002B4957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4EBC"/>
    <w:rsid w:val="002F5B2E"/>
    <w:rsid w:val="00300006"/>
    <w:rsid w:val="00304513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1195"/>
    <w:rsid w:val="00423E1D"/>
    <w:rsid w:val="00423E2F"/>
    <w:rsid w:val="00425366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2BD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66E7"/>
    <w:rsid w:val="004E6B62"/>
    <w:rsid w:val="004F335F"/>
    <w:rsid w:val="004F4A8E"/>
    <w:rsid w:val="004F7AEC"/>
    <w:rsid w:val="00503E34"/>
    <w:rsid w:val="0050728E"/>
    <w:rsid w:val="005072D5"/>
    <w:rsid w:val="0051207D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0541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0D6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D4FE8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2480"/>
    <w:rsid w:val="00604535"/>
    <w:rsid w:val="00604671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1F49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868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482D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405D4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CD6"/>
    <w:rsid w:val="0079563F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1587"/>
    <w:rsid w:val="007C2BFF"/>
    <w:rsid w:val="007C5D80"/>
    <w:rsid w:val="007D3FAE"/>
    <w:rsid w:val="007D4EF8"/>
    <w:rsid w:val="007E29BE"/>
    <w:rsid w:val="007E376E"/>
    <w:rsid w:val="007E41B5"/>
    <w:rsid w:val="007E47F6"/>
    <w:rsid w:val="007E4AF8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1A94"/>
    <w:rsid w:val="0081380B"/>
    <w:rsid w:val="00813AA1"/>
    <w:rsid w:val="00813B80"/>
    <w:rsid w:val="00815F71"/>
    <w:rsid w:val="00816646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3EE9"/>
    <w:rsid w:val="0084433B"/>
    <w:rsid w:val="00846650"/>
    <w:rsid w:val="00846A13"/>
    <w:rsid w:val="00847C61"/>
    <w:rsid w:val="00854230"/>
    <w:rsid w:val="0085465D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3BF7"/>
    <w:rsid w:val="008E0F57"/>
    <w:rsid w:val="008E2F80"/>
    <w:rsid w:val="008E7342"/>
    <w:rsid w:val="008F1B5B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CDD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9F2343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066"/>
    <w:rsid w:val="00A56B6B"/>
    <w:rsid w:val="00A62B26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511B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59A5"/>
    <w:rsid w:val="00B06177"/>
    <w:rsid w:val="00B114F5"/>
    <w:rsid w:val="00B12571"/>
    <w:rsid w:val="00B14F86"/>
    <w:rsid w:val="00B15640"/>
    <w:rsid w:val="00B1616F"/>
    <w:rsid w:val="00B212A8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1D20"/>
    <w:rsid w:val="00B63FB2"/>
    <w:rsid w:val="00B661FE"/>
    <w:rsid w:val="00B66B86"/>
    <w:rsid w:val="00B67AE0"/>
    <w:rsid w:val="00B67F1A"/>
    <w:rsid w:val="00B67F9C"/>
    <w:rsid w:val="00B7509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4402C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43BB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0A46"/>
    <w:rsid w:val="00DA1B58"/>
    <w:rsid w:val="00DA2B6A"/>
    <w:rsid w:val="00DA31C2"/>
    <w:rsid w:val="00DA6936"/>
    <w:rsid w:val="00DB0FB0"/>
    <w:rsid w:val="00DB558C"/>
    <w:rsid w:val="00DB6508"/>
    <w:rsid w:val="00DB652E"/>
    <w:rsid w:val="00DB65C1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2084"/>
    <w:rsid w:val="00E227F2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79"/>
    <w:rsid w:val="00E74CBE"/>
    <w:rsid w:val="00E804CA"/>
    <w:rsid w:val="00E80796"/>
    <w:rsid w:val="00E82CFE"/>
    <w:rsid w:val="00E83E29"/>
    <w:rsid w:val="00E848DF"/>
    <w:rsid w:val="00E86622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372"/>
    <w:rsid w:val="00F21F61"/>
    <w:rsid w:val="00F220F6"/>
    <w:rsid w:val="00F23343"/>
    <w:rsid w:val="00F245DF"/>
    <w:rsid w:val="00F27367"/>
    <w:rsid w:val="00F27606"/>
    <w:rsid w:val="00F30B09"/>
    <w:rsid w:val="00F335FC"/>
    <w:rsid w:val="00F33E78"/>
    <w:rsid w:val="00F35CFA"/>
    <w:rsid w:val="00F361AD"/>
    <w:rsid w:val="00F3683F"/>
    <w:rsid w:val="00F36BC4"/>
    <w:rsid w:val="00F40C47"/>
    <w:rsid w:val="00F427FB"/>
    <w:rsid w:val="00F52391"/>
    <w:rsid w:val="00F53E5A"/>
    <w:rsid w:val="00F552F9"/>
    <w:rsid w:val="00F5587E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0AD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5932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20BC"/>
    <w:rsid w:val="00FD50E6"/>
    <w:rsid w:val="00FD6CA1"/>
    <w:rsid w:val="00FE3A78"/>
    <w:rsid w:val="00FE6783"/>
    <w:rsid w:val="00FE7ED7"/>
    <w:rsid w:val="00FF0101"/>
    <w:rsid w:val="00FF24AB"/>
    <w:rsid w:val="00FF36D5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16BF8"/>
  <w15:docId w15:val="{FD2B36F2-7272-4018-9B1F-33817FE1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rsid w:val="004A52BD"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rsid w:val="004A52BD"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rsid w:val="004A52BD"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rsid w:val="004A52BD"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rsid w:val="004A52BD"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A52BD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rsid w:val="004A52BD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52BD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  <w:rsid w:val="004A52BD"/>
  </w:style>
  <w:style w:type="paragraph" w:styleId="BelgeBalantlar">
    <w:name w:val="Document Map"/>
    <w:basedOn w:val="Normal"/>
    <w:semiHidden/>
    <w:rsid w:val="004A52BD"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rsid w:val="004A52BD"/>
    <w:pPr>
      <w:numPr>
        <w:numId w:val="1"/>
      </w:numPr>
    </w:pPr>
  </w:style>
  <w:style w:type="character" w:styleId="SayfaNumaras">
    <w:name w:val="page number"/>
    <w:basedOn w:val="VarsaylanParagrafYazTipi"/>
    <w:uiPriority w:val="99"/>
    <w:rsid w:val="004A52BD"/>
  </w:style>
  <w:style w:type="paragraph" w:styleId="BalonMetni">
    <w:name w:val="Balloon Text"/>
    <w:basedOn w:val="Normal"/>
    <w:semiHidden/>
    <w:rsid w:val="004A52B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4A52BD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rsid w:val="004A52BD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link w:val="AnaMetinChar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styleId="Gl">
    <w:name w:val="Strong"/>
    <w:basedOn w:val="VarsaylanParagrafYazTipi"/>
    <w:uiPriority w:val="22"/>
    <w:rsid w:val="00A62B26"/>
    <w:rPr>
      <w:b/>
      <w:bCs/>
    </w:rPr>
  </w:style>
  <w:style w:type="character" w:customStyle="1" w:styleId="AnaMetinChar">
    <w:name w:val="AnaMetin Char"/>
    <w:basedOn w:val="VarsaylanParagrafYazTipi"/>
    <w:link w:val="AnaMetin"/>
    <w:rsid w:val="00E227F2"/>
    <w:rPr>
      <w:noProof/>
      <w:sz w:val="24"/>
      <w:lang w:eastAsia="en-US"/>
    </w:rPr>
  </w:style>
  <w:style w:type="character" w:customStyle="1" w:styleId="Liste-1Char">
    <w:name w:val="Liste-1 Char"/>
    <w:basedOn w:val="AnaMetinChar"/>
    <w:link w:val="Liste-1"/>
    <w:rsid w:val="00E227F2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EA109B-7704-4DD2-9BFB-55E0581F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9</cp:revision>
  <cp:lastPrinted>2018-12-31T11:05:00Z</cp:lastPrinted>
  <dcterms:created xsi:type="dcterms:W3CDTF">2018-12-29T05:51:00Z</dcterms:created>
  <dcterms:modified xsi:type="dcterms:W3CDTF">2018-12-31T11:05:00Z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