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84B87" w14:textId="77777777" w:rsidR="00C34DD0" w:rsidRDefault="00C34DD0" w:rsidP="00C34DD0">
      <w:pPr>
        <w:pStyle w:val="AnaMetin"/>
        <w:rPr>
          <w:b/>
        </w:rPr>
      </w:pPr>
      <w:bookmarkStart w:id="0" w:name="_GoBack"/>
      <w:bookmarkEnd w:id="0"/>
      <w:r w:rsidRPr="004D468B">
        <w:rPr>
          <w:b/>
        </w:rPr>
        <w:t>AMAÇ:</w:t>
      </w:r>
    </w:p>
    <w:p w14:paraId="59265587" w14:textId="155ADB1F" w:rsidR="00C34DD0" w:rsidRPr="00AB2E73" w:rsidRDefault="00C34DD0" w:rsidP="00C34DD0">
      <w:pPr>
        <w:pStyle w:val="AnaMetin"/>
      </w:pPr>
      <w:r>
        <w:t>Bu talimatın amacı, CNS Torna Tezgahı</w:t>
      </w:r>
      <w:r w:rsidR="00465112">
        <w:t xml:space="preserve"> kullanımını </w:t>
      </w:r>
      <w:r>
        <w:t>belirlemektir.</w:t>
      </w:r>
    </w:p>
    <w:p w14:paraId="2EAC13EE" w14:textId="77777777" w:rsidR="00C34DD0" w:rsidRDefault="00C34DD0" w:rsidP="00C34DD0">
      <w:pPr>
        <w:pStyle w:val="AnaMetin"/>
        <w:rPr>
          <w:b/>
        </w:rPr>
      </w:pPr>
      <w:r w:rsidRPr="004D468B">
        <w:rPr>
          <w:b/>
        </w:rPr>
        <w:t>KAPSAM</w:t>
      </w:r>
      <w:r>
        <w:rPr>
          <w:b/>
        </w:rPr>
        <w:t>:</w:t>
      </w:r>
    </w:p>
    <w:p w14:paraId="1A855CEB" w14:textId="77777777" w:rsidR="00C34DD0" w:rsidRPr="00AB2E73" w:rsidRDefault="00C34DD0" w:rsidP="00C34DD0">
      <w:pPr>
        <w:pStyle w:val="AnaMetin"/>
      </w:pPr>
      <w:r>
        <w:t>Bu talimat Başkent OSB Meslekî ve Teknik Analdolu Lisesi Makine Teknolojileri Aölyesini kapsar</w:t>
      </w:r>
    </w:p>
    <w:p w14:paraId="094A537B" w14:textId="77777777" w:rsidR="00C34DD0" w:rsidRPr="004D468B" w:rsidRDefault="00C34DD0" w:rsidP="00C34DD0">
      <w:pPr>
        <w:pStyle w:val="AnaMetin"/>
        <w:rPr>
          <w:b/>
        </w:rPr>
      </w:pPr>
      <w:r w:rsidRPr="004D468B">
        <w:rPr>
          <w:b/>
        </w:rPr>
        <w:t>TANIMLAR</w:t>
      </w:r>
    </w:p>
    <w:p w14:paraId="03713A54" w14:textId="77777777" w:rsidR="00C34DD0" w:rsidRDefault="00C34DD0" w:rsidP="00C34DD0">
      <w:pPr>
        <w:pStyle w:val="AnaMetin"/>
        <w:rPr>
          <w:b/>
        </w:rPr>
      </w:pPr>
      <w:r w:rsidRPr="004D468B">
        <w:rPr>
          <w:b/>
        </w:rPr>
        <w:t>İLGILİ PROSES</w:t>
      </w:r>
      <w:r>
        <w:rPr>
          <w:b/>
        </w:rPr>
        <w:t>:</w:t>
      </w:r>
    </w:p>
    <w:p w14:paraId="29D7552D" w14:textId="77777777" w:rsidR="00C34DD0" w:rsidRPr="00AB2E73" w:rsidRDefault="00C34DD0" w:rsidP="00C34DD0">
      <w:pPr>
        <w:pStyle w:val="AnaMetin"/>
      </w:pPr>
      <w:r w:rsidRPr="00AB2E73">
        <w:t>PR.010-Eğitim-Öğretim Prosesi</w:t>
      </w:r>
    </w:p>
    <w:p w14:paraId="44EB5CB7" w14:textId="77777777" w:rsidR="00C34DD0" w:rsidRDefault="00C34DD0" w:rsidP="00C34DD0">
      <w:pPr>
        <w:pStyle w:val="AnaMetin"/>
        <w:rPr>
          <w:b/>
        </w:rPr>
      </w:pPr>
      <w:r>
        <w:rPr>
          <w:b/>
        </w:rPr>
        <w:t>RİSK VE FIRSATLAR</w:t>
      </w:r>
      <w:r w:rsidRPr="004D468B">
        <w:rPr>
          <w:b/>
        </w:rPr>
        <w:t xml:space="preserve"> (Kritik Başarı Faktörleri)</w:t>
      </w:r>
      <w:r>
        <w:rPr>
          <w:b/>
        </w:rPr>
        <w:t>:</w:t>
      </w:r>
    </w:p>
    <w:p w14:paraId="1450A942" w14:textId="77777777" w:rsidR="00C34DD0" w:rsidRPr="00AB2E73" w:rsidRDefault="00C34DD0" w:rsidP="00C34DD0">
      <w:pPr>
        <w:pStyle w:val="AnaMetin"/>
      </w:pPr>
      <w:r>
        <w:t>Talimata uymamak hayati tehlikelerin ortay açıkmasına sebep olabilir.</w:t>
      </w:r>
    </w:p>
    <w:p w14:paraId="7579F51B" w14:textId="77777777" w:rsidR="00C34DD0" w:rsidRPr="004D468B" w:rsidRDefault="00C34DD0" w:rsidP="00C34DD0">
      <w:pPr>
        <w:pStyle w:val="AnaMetin"/>
        <w:rPr>
          <w:b/>
        </w:rPr>
      </w:pPr>
      <w:r w:rsidRPr="004D468B">
        <w:rPr>
          <w:b/>
        </w:rPr>
        <w:t>ETKİLEŞİM</w:t>
      </w:r>
    </w:p>
    <w:p w14:paraId="62BD0C7C" w14:textId="77777777" w:rsidR="00C34DD0" w:rsidRDefault="00C34DD0" w:rsidP="00C34DD0">
      <w:pPr>
        <w:pStyle w:val="AnaMetin"/>
        <w:rPr>
          <w:b/>
        </w:rPr>
      </w:pPr>
      <w:r w:rsidRPr="004D468B">
        <w:rPr>
          <w:b/>
        </w:rPr>
        <w:t>SAKLAMA VE ÇOĞALTMA</w:t>
      </w:r>
      <w:r>
        <w:rPr>
          <w:b/>
        </w:rPr>
        <w:t>:</w:t>
      </w:r>
    </w:p>
    <w:p w14:paraId="0994DEAC" w14:textId="77777777" w:rsidR="00C34DD0" w:rsidRPr="00AB2E73" w:rsidRDefault="00C34DD0" w:rsidP="00C34DD0">
      <w:pPr>
        <w:pStyle w:val="AnaMetin"/>
      </w:pPr>
      <w:r>
        <w:t>Bu talimat Okul Müdürü, Kalite Koordinatörü ve Bölüm/Atölye şefi tarafından saklanır ve atölyede uygun ve herkesin göreceği bir yere asılır.</w:t>
      </w:r>
    </w:p>
    <w:p w14:paraId="2BEE0FE0" w14:textId="2EC8CCC2" w:rsidR="00465112" w:rsidRPr="00465112" w:rsidRDefault="00465112" w:rsidP="00465112">
      <w:pPr>
        <w:pStyle w:val="AnaMetin"/>
        <w:rPr>
          <w:b/>
        </w:rPr>
      </w:pPr>
      <w:r w:rsidRPr="00465112">
        <w:rPr>
          <w:b/>
        </w:rPr>
        <w:t>TALİMAT DETAYI</w:t>
      </w:r>
    </w:p>
    <w:p w14:paraId="66E3D24C" w14:textId="77777777" w:rsidR="00465112" w:rsidRDefault="00465112" w:rsidP="00465112">
      <w:pPr>
        <w:pStyle w:val="Liste-1"/>
      </w:pPr>
      <w:r>
        <w:t>Ana şalteri aç.</w:t>
      </w:r>
    </w:p>
    <w:p w14:paraId="4D07AA37" w14:textId="77777777" w:rsidR="00465112" w:rsidRDefault="00465112" w:rsidP="00465112">
      <w:pPr>
        <w:pStyle w:val="Liste-1"/>
      </w:pPr>
      <w:r>
        <w:t>Regülatörün şalterini 2.konuma getir.</w:t>
      </w:r>
    </w:p>
    <w:p w14:paraId="3A19DC71" w14:textId="77777777" w:rsidR="00465112" w:rsidRDefault="00465112" w:rsidP="00465112">
      <w:pPr>
        <w:pStyle w:val="Liste-1"/>
      </w:pPr>
      <w:r>
        <w:t>Tezgahın Şalterini aç.</w:t>
      </w:r>
    </w:p>
    <w:p w14:paraId="0D2ABA70" w14:textId="77777777" w:rsidR="00465112" w:rsidRDefault="00465112" w:rsidP="00465112">
      <w:pPr>
        <w:pStyle w:val="Liste-1"/>
      </w:pPr>
      <w:r>
        <w:t>Tezgahın panelindeki yeşil düğüme ye bas.</w:t>
      </w:r>
    </w:p>
    <w:p w14:paraId="3B3F16EE" w14:textId="77777777" w:rsidR="00465112" w:rsidRDefault="00465112" w:rsidP="00465112">
      <w:pPr>
        <w:pStyle w:val="Liste-1"/>
      </w:pPr>
      <w:r>
        <w:rPr>
          <w:lang w:val="en-US" w:bidi="en-US"/>
        </w:rPr>
        <w:t xml:space="preserve">(Emergency </w:t>
      </w:r>
      <w:r>
        <w:t>Stop) butonunu çek.</w:t>
      </w:r>
    </w:p>
    <w:p w14:paraId="7E5F83CC" w14:textId="77777777" w:rsidR="00465112" w:rsidRDefault="00465112" w:rsidP="00465112">
      <w:pPr>
        <w:pStyle w:val="Liste-1"/>
      </w:pPr>
      <w:r>
        <w:rPr>
          <w:lang w:val="en-US" w:bidi="en-US"/>
        </w:rPr>
        <w:t xml:space="preserve">(Machine Ready) </w:t>
      </w:r>
      <w:r>
        <w:t>tuşuna bas.</w:t>
      </w:r>
    </w:p>
    <w:p w14:paraId="3150130F" w14:textId="77777777" w:rsidR="00465112" w:rsidRDefault="00465112" w:rsidP="00465112">
      <w:pPr>
        <w:pStyle w:val="Liste-1"/>
      </w:pPr>
      <w:r>
        <w:rPr>
          <w:lang w:val="en-US" w:bidi="en-US"/>
        </w:rPr>
        <w:t xml:space="preserve">(MODE) </w:t>
      </w:r>
      <w:r>
        <w:t>Klasöründeki butonu ZRTN konumuna getir ve +X,+Z tuşlarına bas tezgahını referans noktasına gönder.</w:t>
      </w:r>
    </w:p>
    <w:p w14:paraId="67F7FA4B" w14:textId="77777777" w:rsidR="00465112" w:rsidRDefault="00465112" w:rsidP="00465112">
      <w:pPr>
        <w:pStyle w:val="Liste-1"/>
      </w:pPr>
      <w:r>
        <w:t>Tarete kesici takımları bağla.</w:t>
      </w:r>
    </w:p>
    <w:p w14:paraId="2F49F2E7" w14:textId="77777777" w:rsidR="00465112" w:rsidRDefault="00465112" w:rsidP="00465112">
      <w:pPr>
        <w:pStyle w:val="Liste-1"/>
      </w:pPr>
      <w:r>
        <w:rPr>
          <w:lang w:val="en-US" w:bidi="en-US"/>
        </w:rPr>
        <w:t xml:space="preserve">(Machine Ready) </w:t>
      </w:r>
      <w:r>
        <w:t xml:space="preserve">ve </w:t>
      </w:r>
      <w:r>
        <w:rPr>
          <w:lang w:val="en-US" w:bidi="en-US"/>
        </w:rPr>
        <w:t xml:space="preserve">(Presetter) </w:t>
      </w:r>
      <w:r>
        <w:t>tuşlarına aynı anda basıp ölçme konumunu indir.</w:t>
      </w:r>
    </w:p>
    <w:p w14:paraId="42F851B9" w14:textId="77777777" w:rsidR="00465112" w:rsidRDefault="00465112" w:rsidP="00465112">
      <w:pPr>
        <w:pStyle w:val="Liste-1"/>
      </w:pPr>
      <w:r>
        <w:t>Taretteki kesici takımları (MDI) tuşuna basıp takımı çağır ve sıfırla.</w:t>
      </w:r>
    </w:p>
    <w:p w14:paraId="4B63FCD3" w14:textId="77777777" w:rsidR="00465112" w:rsidRDefault="00465112" w:rsidP="00465112">
      <w:pPr>
        <w:pStyle w:val="Liste-1"/>
      </w:pPr>
      <w:r>
        <w:t>İş parçasını aynaya iyi şekilde oturt ve ayak pedalıyla parçayı sık.</w:t>
      </w:r>
    </w:p>
    <w:p w14:paraId="55E70397" w14:textId="77777777" w:rsidR="00465112" w:rsidRDefault="00465112" w:rsidP="00465112">
      <w:pPr>
        <w:pStyle w:val="Liste-1"/>
      </w:pPr>
      <w:r>
        <w:t xml:space="preserve">İş parçasının boyunu </w:t>
      </w:r>
      <w:r>
        <w:rPr>
          <w:lang w:val="en-US" w:bidi="en-US"/>
        </w:rPr>
        <w:t xml:space="preserve">(Work shift </w:t>
      </w:r>
      <w:r>
        <w:t xml:space="preserve">+ </w:t>
      </w:r>
      <w:r>
        <w:rPr>
          <w:lang w:val="en-US" w:bidi="en-US"/>
        </w:rPr>
        <w:t xml:space="preserve">Shift input + Work shift) </w:t>
      </w:r>
      <w:r>
        <w:t>tuşlarına sırasıyla basıp sıfırla.</w:t>
      </w:r>
    </w:p>
    <w:p w14:paraId="1A81A900" w14:textId="77777777" w:rsidR="00465112" w:rsidRDefault="00465112" w:rsidP="00465112">
      <w:pPr>
        <w:pStyle w:val="Liste-1"/>
      </w:pPr>
      <w:r>
        <w:t>Monitöre program numarasını yazıp ( O SRC) tuşuna bas ve programı çağır.</w:t>
      </w:r>
    </w:p>
    <w:p w14:paraId="7B3D231D" w14:textId="77777777" w:rsidR="00465112" w:rsidRDefault="00465112" w:rsidP="00465112">
      <w:pPr>
        <w:pStyle w:val="Liste-1"/>
      </w:pPr>
      <w:r>
        <w:t>(MODA) Klasöründeki but onu (AUTA) konumuna getir.</w:t>
      </w:r>
    </w:p>
    <w:p w14:paraId="7378FFA0" w14:textId="77777777" w:rsidR="00465112" w:rsidRDefault="00465112" w:rsidP="00465112">
      <w:pPr>
        <w:pStyle w:val="Liste-1"/>
        <w:ind w:left="1134" w:hanging="283"/>
      </w:pPr>
      <w:r>
        <w:rPr>
          <w:lang w:val="en-US" w:bidi="en-US"/>
        </w:rPr>
        <w:t>(</w:t>
      </w:r>
      <w:r w:rsidRPr="00465112">
        <w:t xml:space="preserve">CYCLE </w:t>
      </w:r>
      <w:r>
        <w:t>START) tuşuna bas ve tezgahı çalıştır.</w:t>
      </w:r>
    </w:p>
    <w:p w14:paraId="03F39324" w14:textId="77777777" w:rsidR="00465112" w:rsidRDefault="00465112" w:rsidP="00465112">
      <w:pPr>
        <w:pStyle w:val="Liste-1"/>
        <w:ind w:left="1134" w:hanging="283"/>
      </w:pPr>
      <w:r>
        <w:t>İlk parça işlendikten sonra kalite onayını al.</w:t>
      </w:r>
    </w:p>
    <w:p w14:paraId="2EE92EAC" w14:textId="690A37E7" w:rsidR="00465112" w:rsidRPr="007144E0" w:rsidRDefault="00465112" w:rsidP="00465112">
      <w:pPr>
        <w:pStyle w:val="Liste-1"/>
        <w:ind w:left="1134" w:hanging="283"/>
      </w:pPr>
      <w:r>
        <w:t>Seri üretime başla.</w:t>
      </w:r>
    </w:p>
    <w:p w14:paraId="42B04BD5" w14:textId="5106DB15" w:rsidR="00465112" w:rsidRPr="007144E0" w:rsidRDefault="00465112" w:rsidP="00465112">
      <w:pPr>
        <w:pStyle w:val="AnaMetin"/>
        <w:rPr>
          <w:b/>
        </w:rPr>
      </w:pPr>
      <w:r w:rsidRPr="007144E0">
        <w:rPr>
          <w:b/>
        </w:rPr>
        <w:t>BAKIM TALİMATLARI</w:t>
      </w:r>
    </w:p>
    <w:p w14:paraId="23BCE6D6" w14:textId="5FB26BC8" w:rsidR="00465112" w:rsidRPr="00465112" w:rsidRDefault="00465112" w:rsidP="00465112">
      <w:pPr>
        <w:tabs>
          <w:tab w:val="left" w:pos="3120"/>
        </w:tabs>
        <w:ind w:left="113" w:firstLine="738"/>
        <w:rPr>
          <w:b/>
          <w:u w:val="single"/>
        </w:rPr>
      </w:pPr>
      <w:r w:rsidRPr="007144E0">
        <w:rPr>
          <w:b/>
          <w:u w:val="single"/>
        </w:rPr>
        <w:t xml:space="preserve">Günlük Bakım: </w:t>
      </w:r>
    </w:p>
    <w:p w14:paraId="20F0742B" w14:textId="77777777" w:rsidR="00465112" w:rsidRDefault="00465112" w:rsidP="00465112">
      <w:pPr>
        <w:pStyle w:val="Liste-1"/>
      </w:pPr>
      <w:r>
        <w:t>Tüm kızakları çalışma bittikten sonra temizleyip yağla.</w:t>
      </w:r>
    </w:p>
    <w:p w14:paraId="43A56C2A" w14:textId="77777777" w:rsidR="00465112" w:rsidRDefault="00465112" w:rsidP="00465112">
      <w:pPr>
        <w:pStyle w:val="Liste-1"/>
      </w:pPr>
      <w:r>
        <w:t>Yağ seviyesini ve Bor yağı seviyesini kontrol et.</w:t>
      </w:r>
    </w:p>
    <w:p w14:paraId="18F2FB56" w14:textId="35CF4096" w:rsidR="00465112" w:rsidRPr="007144E0" w:rsidRDefault="00465112" w:rsidP="00465112">
      <w:pPr>
        <w:pStyle w:val="Liste-1"/>
      </w:pPr>
      <w:r>
        <w:t>Günlük temizliğini yap.</w:t>
      </w:r>
    </w:p>
    <w:p w14:paraId="0057C3CD" w14:textId="757EAAC0" w:rsidR="00465112" w:rsidRPr="007144E0" w:rsidRDefault="00465112" w:rsidP="00465112">
      <w:pPr>
        <w:tabs>
          <w:tab w:val="left" w:pos="3120"/>
        </w:tabs>
        <w:ind w:left="113" w:firstLine="738"/>
        <w:rPr>
          <w:b/>
          <w:u w:val="single"/>
        </w:rPr>
      </w:pPr>
      <w:r>
        <w:rPr>
          <w:b/>
          <w:u w:val="single"/>
        </w:rPr>
        <w:t xml:space="preserve">6 </w:t>
      </w:r>
      <w:r w:rsidRPr="007144E0">
        <w:rPr>
          <w:b/>
          <w:u w:val="single"/>
        </w:rPr>
        <w:t>Aylık Bakım:</w:t>
      </w:r>
    </w:p>
    <w:p w14:paraId="41FF4D5D" w14:textId="77777777" w:rsidR="00465112" w:rsidRPr="007144E0" w:rsidRDefault="00465112" w:rsidP="00465112">
      <w:pPr>
        <w:pStyle w:val="AnaMetin"/>
      </w:pPr>
      <w:r w:rsidRPr="007144E0">
        <w:t xml:space="preserve">Günlük bakım talimatlarına ek olarak.  </w:t>
      </w:r>
    </w:p>
    <w:p w14:paraId="7A47C3F9" w14:textId="77777777" w:rsidR="00465112" w:rsidRPr="007144E0" w:rsidRDefault="00465112" w:rsidP="00465112">
      <w:pPr>
        <w:tabs>
          <w:tab w:val="left" w:pos="3120"/>
        </w:tabs>
        <w:ind w:left="113"/>
      </w:pPr>
    </w:p>
    <w:p w14:paraId="2E3611DB" w14:textId="77777777" w:rsidR="00465112" w:rsidRPr="00465112" w:rsidRDefault="00465112" w:rsidP="00465112">
      <w:pPr>
        <w:pStyle w:val="Liste-1"/>
      </w:pPr>
      <w:r w:rsidRPr="00465112">
        <w:t>Atık yağı boşalt.</w:t>
      </w:r>
    </w:p>
    <w:p w14:paraId="23AE1762" w14:textId="371B807C" w:rsidR="00465112" w:rsidRPr="00465112" w:rsidRDefault="00465112" w:rsidP="00465112">
      <w:pPr>
        <w:pStyle w:val="Liste-1"/>
        <w:rPr>
          <w:rStyle w:val="Gvdemetni2Kaln"/>
          <w:b w:val="0"/>
          <w:bCs w:val="0"/>
          <w:color w:val="auto"/>
          <w:szCs w:val="20"/>
          <w:shd w:val="clear" w:color="auto" w:fill="auto"/>
          <w:lang w:eastAsia="en-US" w:bidi="ar-SA"/>
        </w:rPr>
      </w:pPr>
      <w:r w:rsidRPr="00465112">
        <w:lastRenderedPageBreak/>
        <w:t>Bor yağı deposunu yıkayıp temizle.</w:t>
      </w:r>
    </w:p>
    <w:p w14:paraId="3D509E09" w14:textId="27DA2C43" w:rsidR="00465112" w:rsidRPr="00465112" w:rsidRDefault="00465112" w:rsidP="00465112">
      <w:pPr>
        <w:tabs>
          <w:tab w:val="left" w:pos="3120"/>
        </w:tabs>
        <w:ind w:left="113" w:firstLine="738"/>
        <w:rPr>
          <w:rStyle w:val="Gvdemetni2Kaln"/>
          <w:b w:val="0"/>
          <w:bCs w:val="0"/>
          <w:color w:val="auto"/>
          <w:szCs w:val="20"/>
          <w:shd w:val="clear" w:color="auto" w:fill="auto"/>
          <w:lang w:eastAsia="en-US" w:bidi="ar-SA"/>
        </w:rPr>
      </w:pPr>
      <w:r w:rsidRPr="00465112">
        <w:rPr>
          <w:bCs/>
        </w:rPr>
        <w:t>Yıllık Bakım:</w:t>
      </w:r>
    </w:p>
    <w:p w14:paraId="14256B36" w14:textId="2340807F" w:rsidR="00465112" w:rsidRDefault="00465112" w:rsidP="00465112">
      <w:pPr>
        <w:pStyle w:val="AnaMetin"/>
        <w:rPr>
          <w:rStyle w:val="Gvdemetni2Kaln"/>
          <w:b w:val="0"/>
          <w:bCs w:val="0"/>
        </w:rPr>
      </w:pPr>
      <w:r>
        <w:rPr>
          <w:rStyle w:val="Gvdemetni2Kaln"/>
        </w:rPr>
        <w:t>Günlük ve 6 aylık bakıma ek olarak;</w:t>
      </w:r>
    </w:p>
    <w:p w14:paraId="7A8EB361" w14:textId="77777777" w:rsidR="00465112" w:rsidRDefault="00465112" w:rsidP="00465112">
      <w:pPr>
        <w:pStyle w:val="Liste-1"/>
      </w:pPr>
      <w:r>
        <w:t>Tüm ekipmanların kontrolü.</w:t>
      </w:r>
    </w:p>
    <w:p w14:paraId="4F849C5B" w14:textId="77777777" w:rsidR="00465112" w:rsidRDefault="00465112" w:rsidP="00465112">
      <w:pPr>
        <w:pStyle w:val="Liste-1"/>
      </w:pPr>
      <w:r>
        <w:t>Yağın değişimi.</w:t>
      </w:r>
    </w:p>
    <w:p w14:paraId="460831A7" w14:textId="77777777" w:rsidR="00C34DD0" w:rsidRPr="009A0CDD" w:rsidRDefault="00C34DD0" w:rsidP="00C34DD0">
      <w:pPr>
        <w:pStyle w:val="AnaMetin"/>
        <w:rPr>
          <w:b/>
          <w:szCs w:val="24"/>
        </w:rPr>
      </w:pPr>
    </w:p>
    <w:p w14:paraId="586F0551" w14:textId="77777777" w:rsidR="00C7670A" w:rsidRDefault="00C7670A"/>
    <w:p w14:paraId="362BE618" w14:textId="77777777" w:rsidR="00D51F47" w:rsidRPr="00952D7B" w:rsidRDefault="00D51F47" w:rsidP="00952D7B"/>
    <w:sectPr w:rsidR="00D51F47" w:rsidRPr="00952D7B" w:rsidSect="00BA7A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418" w:header="426" w:footer="28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069C6" w14:textId="77777777" w:rsidR="000F759E" w:rsidRDefault="000F759E" w:rsidP="00C81493">
      <w:pPr>
        <w:pStyle w:val="AltBilgi"/>
      </w:pPr>
      <w:r>
        <w:separator/>
      </w:r>
    </w:p>
    <w:p w14:paraId="748698B5" w14:textId="77777777" w:rsidR="000F759E" w:rsidRDefault="000F759E"/>
  </w:endnote>
  <w:endnote w:type="continuationSeparator" w:id="0">
    <w:p w14:paraId="315562FA" w14:textId="77777777" w:rsidR="000F759E" w:rsidRDefault="000F759E" w:rsidP="00C81493">
      <w:pPr>
        <w:pStyle w:val="AltBilgi"/>
      </w:pPr>
      <w:r>
        <w:continuationSeparator/>
      </w:r>
    </w:p>
    <w:p w14:paraId="33C2D874" w14:textId="77777777" w:rsidR="000F759E" w:rsidRDefault="000F75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37253" w14:textId="77777777" w:rsidR="00465112" w:rsidRDefault="004651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855E4" w:rsidRPr="00654931" w14:paraId="43C2E009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573E662F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0FE2F83D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1159E380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407966D6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0C6B0892" w14:textId="77777777" w:rsidR="006855E4" w:rsidRDefault="006855E4" w:rsidP="006855E4">
          <w:pPr>
            <w:jc w:val="center"/>
            <w:rPr>
              <w:bCs/>
            </w:rPr>
          </w:pPr>
        </w:p>
        <w:p w14:paraId="013480F1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56433DFE" w14:textId="77777777" w:rsidR="006855E4" w:rsidRDefault="006855E4" w:rsidP="006855E4">
          <w:pPr>
            <w:jc w:val="center"/>
            <w:rPr>
              <w:bCs/>
            </w:rPr>
          </w:pPr>
        </w:p>
        <w:p w14:paraId="6CAE2C10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70DD519A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75908172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26198938" w14:textId="77777777" w:rsidR="00952D7B" w:rsidRDefault="00952D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B6731" w14:textId="77777777" w:rsidR="00465112" w:rsidRDefault="004651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01F25" w14:textId="77777777" w:rsidR="000F759E" w:rsidRDefault="000F759E" w:rsidP="00C81493">
      <w:pPr>
        <w:pStyle w:val="AltBilgi"/>
      </w:pPr>
      <w:r>
        <w:separator/>
      </w:r>
    </w:p>
    <w:p w14:paraId="5457D623" w14:textId="77777777" w:rsidR="000F759E" w:rsidRDefault="000F759E"/>
  </w:footnote>
  <w:footnote w:type="continuationSeparator" w:id="0">
    <w:p w14:paraId="5BF4DA5C" w14:textId="77777777" w:rsidR="000F759E" w:rsidRDefault="000F759E" w:rsidP="00C81493">
      <w:pPr>
        <w:pStyle w:val="AltBilgi"/>
      </w:pPr>
      <w:r>
        <w:continuationSeparator/>
      </w:r>
    </w:p>
    <w:p w14:paraId="5B69EAFD" w14:textId="77777777" w:rsidR="000F759E" w:rsidRDefault="000F75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70378" w14:textId="77777777" w:rsidR="00465112" w:rsidRDefault="004651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27A18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79CCEF6C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E82F87C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6C55A061" wp14:editId="2BF69FDA">
                <wp:extent cx="1047750" cy="1049431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1837A00" w14:textId="77777777" w:rsidR="00816B8E" w:rsidRPr="001C4D63" w:rsidRDefault="00816B8E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7BEC1A61" w14:textId="7879A49B" w:rsidR="00816B8E" w:rsidRPr="001B5DD9" w:rsidRDefault="00465112" w:rsidP="00465112">
          <w:pPr>
            <w:pStyle w:val="Balk11"/>
            <w:keepNext/>
            <w:keepLines/>
            <w:shd w:val="clear" w:color="auto" w:fill="auto"/>
            <w:spacing w:after="459"/>
            <w:ind w:right="40"/>
            <w:rPr>
              <w:rFonts w:ascii="Times New Roman" w:hAnsi="Times New Roman" w:cs="Times New Roman"/>
              <w:bCs w:val="0"/>
              <w:noProof/>
              <w:szCs w:val="22"/>
              <w:lang w:eastAsia="en-US"/>
            </w:rPr>
          </w:pPr>
          <w:r w:rsidRPr="001B5DD9">
            <w:rPr>
              <w:rFonts w:ascii="Times New Roman" w:hAnsi="Times New Roman" w:cs="Times New Roman"/>
              <w:bCs w:val="0"/>
              <w:noProof/>
              <w:szCs w:val="22"/>
              <w:lang w:eastAsia="en-US"/>
            </w:rPr>
            <w:t>CNC Torna Tezgahı Kullanma ve Bakım Talimatı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2BBCE6E9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08F3533D" w14:textId="5560144A" w:rsidR="00816B8E" w:rsidRDefault="00C34DD0" w:rsidP="00654931">
          <w:r>
            <w:t>TL.15</w:t>
          </w:r>
          <w:r w:rsidR="00465112">
            <w:t>9</w:t>
          </w:r>
        </w:p>
      </w:tc>
    </w:tr>
    <w:tr w:rsidR="00816B8E" w14:paraId="3B22A81A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609FF24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8DDA21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44F5D37E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25BF68C2" w14:textId="4969D33A" w:rsidR="00816B8E" w:rsidRDefault="00C34DD0" w:rsidP="00654931">
          <w:r>
            <w:t>31.12.2018</w:t>
          </w:r>
        </w:p>
      </w:tc>
    </w:tr>
    <w:tr w:rsidR="00251CD6" w14:paraId="1FD9C63F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B97CE2E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9CD814B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BE5F821" w14:textId="77777777" w:rsidR="00251CD6" w:rsidRDefault="00D1782E" w:rsidP="00251CD6">
          <w:r>
            <w:t>Revizyon No</w:t>
          </w:r>
        </w:p>
      </w:tc>
      <w:tc>
        <w:tcPr>
          <w:tcW w:w="1399" w:type="dxa"/>
          <w:vAlign w:val="center"/>
        </w:tcPr>
        <w:p w14:paraId="706CFAAE" w14:textId="7BD93B92" w:rsidR="00251CD6" w:rsidRDefault="00C34DD0" w:rsidP="00251CD6">
          <w:r>
            <w:t>-</w:t>
          </w:r>
        </w:p>
      </w:tc>
    </w:tr>
    <w:tr w:rsidR="00251CD6" w14:paraId="18C71AA5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0971B0F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FF5BC75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14B9C36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5CB4A266" w14:textId="77777777" w:rsidR="00251CD6" w:rsidRDefault="00251CD6" w:rsidP="00251CD6">
          <w:r>
            <w:t>-</w:t>
          </w:r>
        </w:p>
      </w:tc>
    </w:tr>
    <w:tr w:rsidR="00251CD6" w14:paraId="3E8802DE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955DB86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DD36444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11BA7493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3916E626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02E2C7EF" w14:textId="77777777" w:rsidR="00816B8E" w:rsidRDefault="00816B8E" w:rsidP="006549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3EE1E" w14:textId="77777777" w:rsidR="00465112" w:rsidRDefault="004651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B666E0D"/>
    <w:multiLevelType w:val="multilevel"/>
    <w:tmpl w:val="C8E2037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43945"/>
    <w:multiLevelType w:val="hybridMultilevel"/>
    <w:tmpl w:val="E5908794"/>
    <w:lvl w:ilvl="0" w:tplc="F9A848A2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7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E94FA8"/>
    <w:multiLevelType w:val="multilevel"/>
    <w:tmpl w:val="C8E2037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7" w15:restartNumberingAfterBreak="0">
    <w:nsid w:val="5E413787"/>
    <w:multiLevelType w:val="multilevel"/>
    <w:tmpl w:val="C8E2037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475391"/>
    <w:multiLevelType w:val="multilevel"/>
    <w:tmpl w:val="C8E2037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33"/>
  </w:num>
  <w:num w:numId="4">
    <w:abstractNumId w:val="11"/>
  </w:num>
  <w:num w:numId="5">
    <w:abstractNumId w:val="31"/>
  </w:num>
  <w:num w:numId="6">
    <w:abstractNumId w:val="0"/>
  </w:num>
  <w:num w:numId="7">
    <w:abstractNumId w:val="26"/>
  </w:num>
  <w:num w:numId="8">
    <w:abstractNumId w:val="8"/>
  </w:num>
  <w:num w:numId="9">
    <w:abstractNumId w:val="16"/>
  </w:num>
  <w:num w:numId="10">
    <w:abstractNumId w:val="20"/>
  </w:num>
  <w:num w:numId="11">
    <w:abstractNumId w:val="5"/>
  </w:num>
  <w:num w:numId="12">
    <w:abstractNumId w:val="25"/>
  </w:num>
  <w:num w:numId="13">
    <w:abstractNumId w:val="1"/>
  </w:num>
  <w:num w:numId="14">
    <w:abstractNumId w:val="28"/>
  </w:num>
  <w:num w:numId="15">
    <w:abstractNumId w:val="33"/>
  </w:num>
  <w:num w:numId="16">
    <w:abstractNumId w:val="2"/>
  </w:num>
  <w:num w:numId="17">
    <w:abstractNumId w:val="33"/>
  </w:num>
  <w:num w:numId="18">
    <w:abstractNumId w:val="33"/>
  </w:num>
  <w:num w:numId="19">
    <w:abstractNumId w:val="12"/>
  </w:num>
  <w:num w:numId="20">
    <w:abstractNumId w:val="33"/>
  </w:num>
  <w:num w:numId="21">
    <w:abstractNumId w:val="33"/>
  </w:num>
  <w:num w:numId="22">
    <w:abstractNumId w:val="33"/>
  </w:num>
  <w:num w:numId="23">
    <w:abstractNumId w:val="24"/>
  </w:num>
  <w:num w:numId="24">
    <w:abstractNumId w:val="34"/>
  </w:num>
  <w:num w:numId="25">
    <w:abstractNumId w:val="14"/>
  </w:num>
  <w:num w:numId="26">
    <w:abstractNumId w:val="22"/>
  </w:num>
  <w:num w:numId="27">
    <w:abstractNumId w:val="32"/>
  </w:num>
  <w:num w:numId="28">
    <w:abstractNumId w:val="13"/>
  </w:num>
  <w:num w:numId="29">
    <w:abstractNumId w:val="6"/>
  </w:num>
  <w:num w:numId="30">
    <w:abstractNumId w:val="7"/>
  </w:num>
  <w:num w:numId="31">
    <w:abstractNumId w:val="15"/>
  </w:num>
  <w:num w:numId="32">
    <w:abstractNumId w:val="30"/>
  </w:num>
  <w:num w:numId="33">
    <w:abstractNumId w:val="10"/>
  </w:num>
  <w:num w:numId="34">
    <w:abstractNumId w:val="18"/>
  </w:num>
  <w:num w:numId="35">
    <w:abstractNumId w:val="23"/>
  </w:num>
  <w:num w:numId="36">
    <w:abstractNumId w:val="17"/>
  </w:num>
  <w:num w:numId="37">
    <w:abstractNumId w:val="9"/>
  </w:num>
  <w:num w:numId="38">
    <w:abstractNumId w:val="27"/>
  </w:num>
  <w:num w:numId="39">
    <w:abstractNumId w:val="29"/>
  </w:num>
  <w:num w:numId="40">
    <w:abstractNumId w:val="3"/>
  </w:num>
  <w:num w:numId="41">
    <w:abstractNumId w:val="19"/>
  </w:num>
  <w:num w:numId="4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68C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0F759E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5DD9"/>
    <w:rsid w:val="001B7526"/>
    <w:rsid w:val="001B7B4D"/>
    <w:rsid w:val="001B7E0E"/>
    <w:rsid w:val="001C17BB"/>
    <w:rsid w:val="001C2CF6"/>
    <w:rsid w:val="001C2D11"/>
    <w:rsid w:val="001C39E1"/>
    <w:rsid w:val="001C409E"/>
    <w:rsid w:val="001C4773"/>
    <w:rsid w:val="001C4D6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445B1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27DC2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65112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06E1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469A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2A8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A7A07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DD0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35C0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B4F176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link w:val="AnaMetinChar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customStyle="1" w:styleId="AnaMetinChar">
    <w:name w:val="AnaMetin Char"/>
    <w:basedOn w:val="VarsaylanParagrafYazTipi"/>
    <w:link w:val="AnaMetin"/>
    <w:rsid w:val="00C34DD0"/>
    <w:rPr>
      <w:noProof/>
      <w:sz w:val="24"/>
      <w:lang w:eastAsia="en-US"/>
    </w:rPr>
  </w:style>
  <w:style w:type="character" w:customStyle="1" w:styleId="Gvdemetni20">
    <w:name w:val="Gövde metni (2)_"/>
    <w:basedOn w:val="VarsaylanParagrafYazTipi"/>
    <w:link w:val="Gvdemetni21"/>
    <w:rsid w:val="00465112"/>
    <w:rPr>
      <w:shd w:val="clear" w:color="auto" w:fill="FFFFFF"/>
    </w:rPr>
  </w:style>
  <w:style w:type="character" w:customStyle="1" w:styleId="Gvdemetni30">
    <w:name w:val="Gövde metni (3)_"/>
    <w:basedOn w:val="VarsaylanParagrafYazTipi"/>
    <w:link w:val="Gvdemetni31"/>
    <w:rsid w:val="00465112"/>
    <w:rPr>
      <w:b/>
      <w:bCs/>
      <w:shd w:val="clear" w:color="auto" w:fill="FFFFFF"/>
    </w:rPr>
  </w:style>
  <w:style w:type="character" w:customStyle="1" w:styleId="Gvdemetni2Kaln">
    <w:name w:val="Gövde metni (2) + Kalın"/>
    <w:basedOn w:val="Gvdemetni20"/>
    <w:rsid w:val="00465112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tr-TR" w:eastAsia="tr-TR" w:bidi="tr-TR"/>
    </w:rPr>
  </w:style>
  <w:style w:type="paragraph" w:customStyle="1" w:styleId="Gvdemetni21">
    <w:name w:val="Gövde metni (2)"/>
    <w:basedOn w:val="Normal"/>
    <w:link w:val="Gvdemetni20"/>
    <w:rsid w:val="00465112"/>
    <w:pPr>
      <w:widowControl w:val="0"/>
      <w:shd w:val="clear" w:color="auto" w:fill="FFFFFF"/>
      <w:spacing w:line="274" w:lineRule="exact"/>
      <w:ind w:hanging="260"/>
    </w:pPr>
    <w:rPr>
      <w:noProof w:val="0"/>
      <w:sz w:val="20"/>
      <w:lang w:eastAsia="tr-TR"/>
    </w:rPr>
  </w:style>
  <w:style w:type="paragraph" w:customStyle="1" w:styleId="Gvdemetni31">
    <w:name w:val="Gövde metni (3)"/>
    <w:basedOn w:val="Normal"/>
    <w:link w:val="Gvdemetni30"/>
    <w:rsid w:val="00465112"/>
    <w:pPr>
      <w:widowControl w:val="0"/>
      <w:shd w:val="clear" w:color="auto" w:fill="FFFFFF"/>
      <w:spacing w:before="420" w:line="274" w:lineRule="exact"/>
    </w:pPr>
    <w:rPr>
      <w:b/>
      <w:bCs/>
      <w:noProof w:val="0"/>
      <w:sz w:val="20"/>
      <w:lang w:eastAsia="tr-TR"/>
    </w:rPr>
  </w:style>
  <w:style w:type="character" w:customStyle="1" w:styleId="Balk10">
    <w:name w:val="Başlık #1_"/>
    <w:basedOn w:val="VarsaylanParagrafYazTipi"/>
    <w:link w:val="Balk11"/>
    <w:rsid w:val="00465112"/>
    <w:rPr>
      <w:b/>
      <w:bCs/>
      <w:sz w:val="28"/>
      <w:szCs w:val="28"/>
      <w:shd w:val="clear" w:color="auto" w:fill="FFFFFF"/>
    </w:rPr>
  </w:style>
  <w:style w:type="paragraph" w:customStyle="1" w:styleId="Balk11">
    <w:name w:val="Başlık #1"/>
    <w:basedOn w:val="Normal"/>
    <w:link w:val="Balk10"/>
    <w:rsid w:val="00465112"/>
    <w:pPr>
      <w:widowControl w:val="0"/>
      <w:shd w:val="clear" w:color="auto" w:fill="FFFFFF"/>
      <w:spacing w:line="322" w:lineRule="exact"/>
      <w:jc w:val="center"/>
      <w:outlineLvl w:val="0"/>
    </w:pPr>
    <w:rPr>
      <w:b/>
      <w:bCs/>
      <w:noProof w:val="0"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E2640-07A5-4476-AF36-40B742E1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6</cp:revision>
  <cp:lastPrinted>2018-12-31T11:01:00Z</cp:lastPrinted>
  <dcterms:created xsi:type="dcterms:W3CDTF">2018-12-31T10:52:00Z</dcterms:created>
  <dcterms:modified xsi:type="dcterms:W3CDTF">2018-12-31T11:01:00Z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